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216A52" w14:textId="77777777" w:rsidR="00407084" w:rsidRDefault="00407084" w:rsidP="006B7BAF">
      <w:bookmarkStart w:id="0" w:name="_GoBack"/>
      <w:bookmarkEnd w:id="0"/>
    </w:p>
    <w:p w14:paraId="781D0487" w14:textId="77777777" w:rsidR="006B7BAF" w:rsidRDefault="006B7BAF" w:rsidP="006B7BAF">
      <w:pPr>
        <w:rPr>
          <w:rFonts w:eastAsia="Times New Roman"/>
          <w:sz w:val="24"/>
          <w:szCs w:val="24"/>
        </w:rPr>
      </w:pPr>
      <w:bookmarkStart w:id="1" w:name="_Who_are_we?"/>
      <w:bookmarkEnd w:id="1"/>
      <w:r w:rsidRPr="006B7BAF">
        <w:rPr>
          <w:rFonts w:eastAsia="Times New Roman"/>
          <w:sz w:val="24"/>
          <w:szCs w:val="24"/>
        </w:rPr>
        <w:t>This privacy notice tells you about the information we process about you whilst you are an employee of our organisation, and in some cases after you cease to be an employee. In collecting this information, we are acting as a data controller and, by law, we are required to provide you with information about us, about why and how we use your data, and about the rights you have over your data.</w:t>
      </w:r>
    </w:p>
    <w:p w14:paraId="63DB9CD0" w14:textId="77777777" w:rsidR="00C93408" w:rsidRPr="006B7BAF" w:rsidRDefault="00C93408" w:rsidP="006B7BAF">
      <w:pPr>
        <w:rPr>
          <w:rFonts w:eastAsia="Times New Roman"/>
          <w:sz w:val="24"/>
          <w:szCs w:val="24"/>
        </w:rPr>
      </w:pPr>
    </w:p>
    <w:p w14:paraId="5B416681" w14:textId="77777777" w:rsidR="006B7BAF" w:rsidRPr="006B7BAF" w:rsidRDefault="006B7BAF" w:rsidP="006B7BAF">
      <w:pPr>
        <w:rPr>
          <w:sz w:val="24"/>
          <w:szCs w:val="24"/>
        </w:rPr>
      </w:pPr>
    </w:p>
    <w:p w14:paraId="24ECDD2D" w14:textId="77777777" w:rsidR="006B7BAF" w:rsidRPr="006B7BAF" w:rsidRDefault="006B7BAF" w:rsidP="006B7BAF">
      <w:pPr>
        <w:rPr>
          <w:b/>
          <w:color w:val="7030A0"/>
          <w:sz w:val="24"/>
          <w:szCs w:val="24"/>
        </w:rPr>
      </w:pPr>
      <w:r w:rsidRPr="006B7BAF">
        <w:rPr>
          <w:b/>
          <w:color w:val="7030A0"/>
          <w:sz w:val="24"/>
          <w:szCs w:val="24"/>
        </w:rPr>
        <w:t>Who are we?</w:t>
      </w:r>
    </w:p>
    <w:p w14:paraId="452652B8" w14:textId="77777777" w:rsidR="006B7BAF" w:rsidRPr="006B7BAF" w:rsidRDefault="006B7BAF" w:rsidP="006B7BAF">
      <w:pPr>
        <w:rPr>
          <w:sz w:val="24"/>
          <w:szCs w:val="24"/>
        </w:rPr>
      </w:pPr>
    </w:p>
    <w:p w14:paraId="24B8B4AF" w14:textId="77777777" w:rsidR="006B7BAF" w:rsidRPr="006B7BAF" w:rsidRDefault="006B7BAF" w:rsidP="006B7BAF">
      <w:pPr>
        <w:rPr>
          <w:rFonts w:eastAsia="Times New Roman"/>
          <w:sz w:val="24"/>
          <w:szCs w:val="24"/>
        </w:rPr>
      </w:pPr>
      <w:r w:rsidRPr="006B7BAF">
        <w:rPr>
          <w:rFonts w:eastAsia="Times New Roman"/>
          <w:sz w:val="24"/>
          <w:szCs w:val="24"/>
        </w:rPr>
        <w:t>We are CXK Limited. Our address is The Old Court, Tufton Street, Ashford TN23 1QN. You can contact us by post at the above address, by email at info@cxk.org or by telephone on +44 (0)1233 224244.</w:t>
      </w:r>
    </w:p>
    <w:p w14:paraId="4022F270" w14:textId="77777777" w:rsidR="006B7BAF" w:rsidRPr="006B7BAF" w:rsidRDefault="006B7BAF" w:rsidP="006B7BAF">
      <w:pPr>
        <w:rPr>
          <w:sz w:val="24"/>
          <w:szCs w:val="24"/>
        </w:rPr>
      </w:pPr>
    </w:p>
    <w:p w14:paraId="714CDEA4" w14:textId="5CF85A57" w:rsidR="006B7BAF" w:rsidRPr="006B7BAF" w:rsidRDefault="006B7BAF" w:rsidP="006B7BAF">
      <w:pPr>
        <w:rPr>
          <w:rFonts w:eastAsia="Times New Roman"/>
          <w:sz w:val="24"/>
          <w:szCs w:val="24"/>
        </w:rPr>
      </w:pPr>
      <w:r w:rsidRPr="006B7BAF">
        <w:rPr>
          <w:rFonts w:eastAsia="Times New Roman"/>
          <w:sz w:val="24"/>
          <w:szCs w:val="24"/>
        </w:rPr>
        <w:t>The contact details of our Data Protection Officer are:</w:t>
      </w:r>
    </w:p>
    <w:p w14:paraId="2D061D29" w14:textId="77777777" w:rsidR="006B7BAF" w:rsidRPr="006B7BAF" w:rsidRDefault="006B7BAF" w:rsidP="006B7BAF">
      <w:pPr>
        <w:rPr>
          <w:rFonts w:eastAsia="Times New Roman"/>
          <w:sz w:val="24"/>
          <w:szCs w:val="24"/>
        </w:rPr>
      </w:pPr>
    </w:p>
    <w:p w14:paraId="5E9970CE" w14:textId="77777777" w:rsidR="006B7BAF" w:rsidRDefault="006B7BAF" w:rsidP="006B7BAF">
      <w:pPr>
        <w:rPr>
          <w:rFonts w:eastAsia="Times New Roman"/>
          <w:sz w:val="24"/>
          <w:szCs w:val="24"/>
        </w:rPr>
      </w:pPr>
      <w:r w:rsidRPr="006B7BAF">
        <w:rPr>
          <w:rFonts w:eastAsia="Times New Roman"/>
          <w:sz w:val="24"/>
          <w:szCs w:val="24"/>
        </w:rPr>
        <w:t xml:space="preserve">Gavin Maynard – dataprotection@cxk.org, CXK Limited, The Old Court, Tufton Street, Ashford TN23 1QN, 01233 224244. </w:t>
      </w:r>
    </w:p>
    <w:p w14:paraId="7B1BD105" w14:textId="77777777" w:rsidR="00C93408" w:rsidRPr="006B7BAF" w:rsidRDefault="00C93408" w:rsidP="006B7BAF">
      <w:pPr>
        <w:rPr>
          <w:rFonts w:eastAsia="Times New Roman"/>
          <w:sz w:val="24"/>
          <w:szCs w:val="24"/>
        </w:rPr>
      </w:pPr>
    </w:p>
    <w:p w14:paraId="34BDFE6B" w14:textId="77777777" w:rsidR="006B7BAF" w:rsidRPr="006B7BAF" w:rsidRDefault="006B7BAF" w:rsidP="006B7BAF">
      <w:pPr>
        <w:rPr>
          <w:rFonts w:eastAsia="Times New Roman"/>
          <w:sz w:val="24"/>
          <w:szCs w:val="24"/>
        </w:rPr>
      </w:pPr>
    </w:p>
    <w:p w14:paraId="56B16D98" w14:textId="0175F91F" w:rsidR="006B7BAF" w:rsidRPr="006B7BAF" w:rsidRDefault="006B7BAF" w:rsidP="006B7BAF">
      <w:pPr>
        <w:rPr>
          <w:b/>
          <w:color w:val="7030A0"/>
          <w:sz w:val="24"/>
          <w:szCs w:val="24"/>
        </w:rPr>
      </w:pPr>
      <w:r w:rsidRPr="006B7BAF">
        <w:rPr>
          <w:b/>
          <w:color w:val="7030A0"/>
          <w:sz w:val="24"/>
          <w:szCs w:val="24"/>
        </w:rPr>
        <w:t>How do we use your personal data?</w:t>
      </w:r>
    </w:p>
    <w:p w14:paraId="25E2CA84" w14:textId="77777777" w:rsidR="006B7BAF" w:rsidRDefault="006B7BAF" w:rsidP="006B7BAF">
      <w:pPr>
        <w:rPr>
          <w:sz w:val="24"/>
          <w:szCs w:val="24"/>
        </w:rPr>
      </w:pPr>
    </w:p>
    <w:p w14:paraId="752E9783" w14:textId="77777777" w:rsidR="00C93408" w:rsidRPr="006B7BAF" w:rsidRDefault="00C93408" w:rsidP="006B7BAF">
      <w:pPr>
        <w:rPr>
          <w:sz w:val="24"/>
          <w:szCs w:val="24"/>
        </w:rPr>
      </w:pPr>
    </w:p>
    <w:p w14:paraId="4554D3E2" w14:textId="77777777" w:rsidR="006B7BAF" w:rsidRPr="006B7BAF" w:rsidRDefault="006B7BAF" w:rsidP="006B7BAF">
      <w:pPr>
        <w:rPr>
          <w:b/>
          <w:color w:val="7030A0"/>
          <w:sz w:val="24"/>
          <w:szCs w:val="24"/>
        </w:rPr>
      </w:pPr>
      <w:r w:rsidRPr="006B7BAF">
        <w:rPr>
          <w:b/>
          <w:color w:val="7030A0"/>
          <w:sz w:val="24"/>
          <w:szCs w:val="24"/>
        </w:rPr>
        <w:t>As a general part of your employment</w:t>
      </w:r>
    </w:p>
    <w:p w14:paraId="62516A7A" w14:textId="77777777" w:rsidR="006B7BAF" w:rsidRPr="006B7BAF" w:rsidRDefault="006B7BAF" w:rsidP="006B7BAF">
      <w:pPr>
        <w:rPr>
          <w:color w:val="4F81BD" w:themeColor="accent1"/>
          <w:sz w:val="24"/>
          <w:szCs w:val="24"/>
        </w:rPr>
      </w:pPr>
    </w:p>
    <w:p w14:paraId="686EC14E" w14:textId="6B670D4E" w:rsidR="006B7BAF" w:rsidRPr="006B7BAF" w:rsidRDefault="006B7BAF" w:rsidP="006B7BAF">
      <w:pPr>
        <w:rPr>
          <w:sz w:val="24"/>
          <w:szCs w:val="24"/>
        </w:rPr>
      </w:pPr>
      <w:r w:rsidRPr="006B7BAF">
        <w:rPr>
          <w:sz w:val="24"/>
          <w:szCs w:val="24"/>
        </w:rPr>
        <w:t xml:space="preserve">When you become an employee of </w:t>
      </w:r>
      <w:r>
        <w:rPr>
          <w:sz w:val="24"/>
          <w:szCs w:val="24"/>
        </w:rPr>
        <w:t>CXK Limited</w:t>
      </w:r>
      <w:r w:rsidRPr="006B7BAF">
        <w:rPr>
          <w:sz w:val="24"/>
          <w:szCs w:val="24"/>
        </w:rPr>
        <w:t xml:space="preserve"> we need you to provide a variety of personal information, including your name, address, contact telephone number, date of birth and next of kin. Without this information we will be unable to employ you.</w:t>
      </w:r>
    </w:p>
    <w:p w14:paraId="7BFAB841" w14:textId="77777777" w:rsidR="006B7BAF" w:rsidRPr="006B7BAF" w:rsidRDefault="006B7BAF" w:rsidP="006B7BAF">
      <w:pPr>
        <w:rPr>
          <w:sz w:val="24"/>
          <w:szCs w:val="24"/>
        </w:rPr>
      </w:pPr>
    </w:p>
    <w:p w14:paraId="5C7B9D88" w14:textId="77777777" w:rsidR="006B7BAF" w:rsidRPr="006B7BAF" w:rsidRDefault="006B7BAF" w:rsidP="006B7BAF">
      <w:pPr>
        <w:rPr>
          <w:sz w:val="24"/>
          <w:szCs w:val="24"/>
        </w:rPr>
      </w:pPr>
      <w:r w:rsidRPr="006B7BAF">
        <w:rPr>
          <w:sz w:val="24"/>
          <w:szCs w:val="24"/>
        </w:rPr>
        <w:t>This information is collected to be able to put in place and maintain our employment contract with you, and to allow you to participate in the business activities for which you have been employed.</w:t>
      </w:r>
    </w:p>
    <w:p w14:paraId="0D57576E" w14:textId="77777777" w:rsidR="006B7BAF" w:rsidRPr="006B7BAF" w:rsidRDefault="006B7BAF" w:rsidP="006B7BAF">
      <w:pPr>
        <w:rPr>
          <w:sz w:val="24"/>
          <w:szCs w:val="24"/>
        </w:rPr>
      </w:pPr>
    </w:p>
    <w:p w14:paraId="6AC1D573" w14:textId="63C47EB0" w:rsidR="006B7BAF" w:rsidRPr="006B7BAF" w:rsidRDefault="006B7BAF" w:rsidP="006B7BAF">
      <w:pPr>
        <w:rPr>
          <w:sz w:val="24"/>
          <w:szCs w:val="24"/>
        </w:rPr>
      </w:pPr>
      <w:r w:rsidRPr="006B7BAF">
        <w:rPr>
          <w:sz w:val="24"/>
          <w:szCs w:val="24"/>
        </w:rPr>
        <w:t xml:space="preserve">We are also required by law to take a scan of your passport </w:t>
      </w:r>
      <w:r w:rsidR="00283DF2">
        <w:rPr>
          <w:sz w:val="24"/>
          <w:szCs w:val="24"/>
        </w:rPr>
        <w:t xml:space="preserve">/ work permit </w:t>
      </w:r>
      <w:r w:rsidRPr="006B7BAF">
        <w:rPr>
          <w:sz w:val="24"/>
          <w:szCs w:val="24"/>
        </w:rPr>
        <w:t>in order to confirm your permission to work in this country.</w:t>
      </w:r>
    </w:p>
    <w:p w14:paraId="2926895A" w14:textId="77777777" w:rsidR="006B7BAF" w:rsidRPr="006B7BAF" w:rsidRDefault="006B7BAF" w:rsidP="006B7BAF">
      <w:pPr>
        <w:rPr>
          <w:sz w:val="24"/>
          <w:szCs w:val="24"/>
        </w:rPr>
      </w:pPr>
    </w:p>
    <w:p w14:paraId="466FFCBD" w14:textId="77777777" w:rsidR="006B7BAF" w:rsidRPr="006B7BAF" w:rsidRDefault="006B7BAF" w:rsidP="006B7BAF">
      <w:pPr>
        <w:rPr>
          <w:sz w:val="24"/>
          <w:szCs w:val="24"/>
        </w:rPr>
      </w:pPr>
      <w:r w:rsidRPr="006B7BAF">
        <w:rPr>
          <w:sz w:val="24"/>
          <w:szCs w:val="24"/>
        </w:rPr>
        <w:t>During your employment with us we will generally collect additional information about you to allow us to meet further legal obligations in areas such as equal opportunities monitoring. This may include details of gender, racial origin, disability and trade union membership.</w:t>
      </w:r>
    </w:p>
    <w:p w14:paraId="513FBD98" w14:textId="77777777" w:rsidR="006B7BAF" w:rsidRPr="006B7BAF" w:rsidRDefault="006B7BAF" w:rsidP="006B7BAF">
      <w:pPr>
        <w:rPr>
          <w:sz w:val="24"/>
          <w:szCs w:val="24"/>
        </w:rPr>
      </w:pPr>
    </w:p>
    <w:p w14:paraId="15594F61" w14:textId="77777777" w:rsidR="006B7BAF" w:rsidRPr="006B7BAF" w:rsidRDefault="006B7BAF" w:rsidP="006B7BAF">
      <w:pPr>
        <w:rPr>
          <w:sz w:val="24"/>
          <w:szCs w:val="24"/>
        </w:rPr>
      </w:pPr>
      <w:r w:rsidRPr="006B7BAF">
        <w:rPr>
          <w:sz w:val="24"/>
          <w:szCs w:val="24"/>
        </w:rPr>
        <w:t xml:space="preserve">Information about your employment with us is stored and processed within a third party Human Resources system which is based within the European </w:t>
      </w:r>
      <w:r w:rsidRPr="006B7BAF">
        <w:rPr>
          <w:sz w:val="24"/>
          <w:szCs w:val="24"/>
        </w:rPr>
        <w:lastRenderedPageBreak/>
        <w:t>Economic Area (EEA). The provider of this system is contractually bound to provide adequate safeguards over your personal data.</w:t>
      </w:r>
    </w:p>
    <w:p w14:paraId="1E4709F1" w14:textId="77777777" w:rsidR="006B7BAF" w:rsidRPr="006B7BAF" w:rsidRDefault="006B7BAF" w:rsidP="006B7BAF">
      <w:pPr>
        <w:rPr>
          <w:sz w:val="24"/>
          <w:szCs w:val="24"/>
        </w:rPr>
      </w:pPr>
    </w:p>
    <w:p w14:paraId="265523E4" w14:textId="38B38756" w:rsidR="006B7BAF" w:rsidRPr="006B7BAF" w:rsidRDefault="006B7BAF" w:rsidP="006B7BAF">
      <w:pPr>
        <w:rPr>
          <w:sz w:val="24"/>
          <w:szCs w:val="24"/>
        </w:rPr>
      </w:pPr>
      <w:r w:rsidRPr="006B7BAF">
        <w:rPr>
          <w:sz w:val="24"/>
          <w:szCs w:val="24"/>
        </w:rPr>
        <w:t xml:space="preserve">We will keep information about your employment with us for as long as you are an employee, and for a period of </w:t>
      </w:r>
      <w:r w:rsidR="00283DF2">
        <w:rPr>
          <w:sz w:val="24"/>
          <w:szCs w:val="24"/>
        </w:rPr>
        <w:t>seven</w:t>
      </w:r>
      <w:r w:rsidRPr="006B7BAF">
        <w:rPr>
          <w:sz w:val="24"/>
          <w:szCs w:val="24"/>
        </w:rPr>
        <w:t xml:space="preserve"> years after your employment has ended, unless we are required to retain specific information by law. </w:t>
      </w:r>
    </w:p>
    <w:p w14:paraId="2B4EA44B" w14:textId="77777777" w:rsidR="006B7BAF" w:rsidRPr="006B7BAF" w:rsidRDefault="006B7BAF" w:rsidP="006B7BAF">
      <w:pPr>
        <w:rPr>
          <w:sz w:val="24"/>
          <w:szCs w:val="24"/>
        </w:rPr>
      </w:pPr>
    </w:p>
    <w:p w14:paraId="03018926" w14:textId="77777777" w:rsidR="006B7BAF" w:rsidRPr="006B7BAF" w:rsidRDefault="006B7BAF" w:rsidP="006B7BAF">
      <w:pPr>
        <w:rPr>
          <w:sz w:val="24"/>
          <w:szCs w:val="24"/>
        </w:rPr>
      </w:pPr>
      <w:r w:rsidRPr="006B7BAF">
        <w:rPr>
          <w:sz w:val="24"/>
          <w:szCs w:val="24"/>
        </w:rPr>
        <w:t>We do not use the information you provide to make any automated decisions that might affect you.</w:t>
      </w:r>
    </w:p>
    <w:p w14:paraId="6CF7173F" w14:textId="77777777" w:rsidR="006B7BAF" w:rsidRDefault="006B7BAF" w:rsidP="006B7BAF">
      <w:pPr>
        <w:rPr>
          <w:sz w:val="24"/>
          <w:szCs w:val="24"/>
        </w:rPr>
      </w:pPr>
    </w:p>
    <w:p w14:paraId="17776F9C" w14:textId="77777777" w:rsidR="00C93408" w:rsidRDefault="00C93408" w:rsidP="006B7BAF">
      <w:pPr>
        <w:rPr>
          <w:sz w:val="24"/>
          <w:szCs w:val="24"/>
        </w:rPr>
      </w:pPr>
    </w:p>
    <w:p w14:paraId="1C52E740" w14:textId="7DC35233" w:rsidR="009000AA" w:rsidRPr="009000AA" w:rsidRDefault="009000AA" w:rsidP="006B7BAF">
      <w:pPr>
        <w:rPr>
          <w:b/>
          <w:color w:val="7030A0"/>
          <w:sz w:val="24"/>
          <w:szCs w:val="24"/>
        </w:rPr>
      </w:pPr>
      <w:r w:rsidRPr="009000AA">
        <w:rPr>
          <w:b/>
          <w:color w:val="7030A0"/>
          <w:sz w:val="24"/>
          <w:szCs w:val="24"/>
        </w:rPr>
        <w:t>As part of your Employment Check (DBS)</w:t>
      </w:r>
    </w:p>
    <w:p w14:paraId="0C10DB8C" w14:textId="77777777" w:rsidR="009000AA" w:rsidRDefault="009000AA" w:rsidP="006B7BAF">
      <w:pPr>
        <w:rPr>
          <w:sz w:val="24"/>
          <w:szCs w:val="24"/>
        </w:rPr>
      </w:pPr>
    </w:p>
    <w:p w14:paraId="1F2A75B3" w14:textId="2A35C7B3" w:rsidR="009000AA" w:rsidRDefault="009000AA" w:rsidP="006B7BAF">
      <w:pPr>
        <w:rPr>
          <w:sz w:val="24"/>
          <w:szCs w:val="24"/>
        </w:rPr>
      </w:pPr>
      <w:r>
        <w:rPr>
          <w:sz w:val="24"/>
          <w:szCs w:val="24"/>
        </w:rPr>
        <w:t xml:space="preserve">As part of our legal obligations in relation to our service users, employees are required to have a satisfactory employment check (DBS). ID will be copied and kept on your employment file. </w:t>
      </w:r>
    </w:p>
    <w:p w14:paraId="6C3AFA43" w14:textId="77777777" w:rsidR="009000AA" w:rsidRDefault="009000AA" w:rsidP="006B7BAF">
      <w:pPr>
        <w:rPr>
          <w:sz w:val="24"/>
          <w:szCs w:val="24"/>
        </w:rPr>
      </w:pPr>
    </w:p>
    <w:p w14:paraId="219ABC88" w14:textId="32AD3ED4" w:rsidR="009000AA" w:rsidRDefault="009000AA" w:rsidP="006B7BAF">
      <w:pPr>
        <w:rPr>
          <w:sz w:val="24"/>
          <w:szCs w:val="24"/>
        </w:rPr>
      </w:pPr>
      <w:r>
        <w:rPr>
          <w:sz w:val="24"/>
          <w:szCs w:val="24"/>
        </w:rPr>
        <w:t>This information is collected to allow ourselves to submit an employment check along with information as a general part of your employment.</w:t>
      </w:r>
    </w:p>
    <w:p w14:paraId="503830E1" w14:textId="77777777" w:rsidR="009000AA" w:rsidRDefault="009000AA" w:rsidP="006B7BAF">
      <w:pPr>
        <w:rPr>
          <w:sz w:val="24"/>
          <w:szCs w:val="24"/>
        </w:rPr>
      </w:pPr>
    </w:p>
    <w:p w14:paraId="2F0F9AAF" w14:textId="22CAA86A" w:rsidR="009000AA" w:rsidRDefault="009000AA" w:rsidP="006B7BAF">
      <w:pPr>
        <w:rPr>
          <w:sz w:val="24"/>
          <w:szCs w:val="24"/>
        </w:rPr>
      </w:pPr>
      <w:r>
        <w:rPr>
          <w:sz w:val="24"/>
          <w:szCs w:val="24"/>
        </w:rPr>
        <w:t>This information is shared with a third party employment check bureau which are based within the European Economic Area (EEA). The provider of this system is contractually bound to provide adequate safeguards over your personal data.</w:t>
      </w:r>
    </w:p>
    <w:p w14:paraId="04AE038B" w14:textId="77777777" w:rsidR="009000AA" w:rsidRDefault="009000AA" w:rsidP="006B7BAF">
      <w:pPr>
        <w:rPr>
          <w:sz w:val="24"/>
          <w:szCs w:val="24"/>
        </w:rPr>
      </w:pPr>
    </w:p>
    <w:p w14:paraId="4848AB7A" w14:textId="1AEC290D" w:rsidR="009000AA" w:rsidRPr="006B7BAF" w:rsidRDefault="009000AA" w:rsidP="009000AA">
      <w:pPr>
        <w:rPr>
          <w:sz w:val="24"/>
          <w:szCs w:val="24"/>
        </w:rPr>
      </w:pPr>
      <w:r w:rsidRPr="006B7BAF">
        <w:rPr>
          <w:sz w:val="24"/>
          <w:szCs w:val="24"/>
        </w:rPr>
        <w:t xml:space="preserve">We will keep information about your employment </w:t>
      </w:r>
      <w:r>
        <w:rPr>
          <w:sz w:val="24"/>
          <w:szCs w:val="24"/>
        </w:rPr>
        <w:t>check</w:t>
      </w:r>
      <w:r w:rsidRPr="006B7BAF">
        <w:rPr>
          <w:sz w:val="24"/>
          <w:szCs w:val="24"/>
        </w:rPr>
        <w:t xml:space="preserve"> for as long as you are an employee, and for a period of three years after your employment has ended, unless we are required to retain specific information by law. </w:t>
      </w:r>
    </w:p>
    <w:p w14:paraId="26E745CF" w14:textId="77777777" w:rsidR="009000AA" w:rsidRPr="006B7BAF" w:rsidRDefault="009000AA" w:rsidP="009000AA">
      <w:pPr>
        <w:rPr>
          <w:sz w:val="24"/>
          <w:szCs w:val="24"/>
        </w:rPr>
      </w:pPr>
    </w:p>
    <w:p w14:paraId="116DCB8D" w14:textId="77777777" w:rsidR="009000AA" w:rsidRPr="006B7BAF" w:rsidRDefault="009000AA" w:rsidP="009000AA">
      <w:pPr>
        <w:rPr>
          <w:sz w:val="24"/>
          <w:szCs w:val="24"/>
        </w:rPr>
      </w:pPr>
      <w:r w:rsidRPr="006B7BAF">
        <w:rPr>
          <w:sz w:val="24"/>
          <w:szCs w:val="24"/>
        </w:rPr>
        <w:t>We do not use the information you provide to make any automated decisions that might affect you.</w:t>
      </w:r>
    </w:p>
    <w:p w14:paraId="53ABB7D5" w14:textId="77777777" w:rsidR="009000AA" w:rsidRDefault="009000AA" w:rsidP="006B7BAF">
      <w:pPr>
        <w:rPr>
          <w:sz w:val="24"/>
          <w:szCs w:val="24"/>
        </w:rPr>
      </w:pPr>
    </w:p>
    <w:p w14:paraId="3C26A049" w14:textId="77777777" w:rsidR="009000AA" w:rsidRPr="006B7BAF" w:rsidRDefault="009000AA" w:rsidP="006B7BAF">
      <w:pPr>
        <w:rPr>
          <w:sz w:val="24"/>
          <w:szCs w:val="24"/>
        </w:rPr>
      </w:pPr>
    </w:p>
    <w:p w14:paraId="5E43BEAD" w14:textId="77777777" w:rsidR="006B7BAF" w:rsidRPr="006B7BAF" w:rsidRDefault="006B7BAF" w:rsidP="006B7BAF">
      <w:pPr>
        <w:rPr>
          <w:b/>
          <w:color w:val="7030A0"/>
          <w:sz w:val="24"/>
          <w:szCs w:val="24"/>
        </w:rPr>
      </w:pPr>
      <w:bookmarkStart w:id="2" w:name="_Making_sure_you"/>
      <w:bookmarkEnd w:id="2"/>
      <w:r w:rsidRPr="006B7BAF">
        <w:rPr>
          <w:b/>
          <w:color w:val="7030A0"/>
          <w:sz w:val="24"/>
          <w:szCs w:val="24"/>
        </w:rPr>
        <w:t>Making sure you get paid and pay the right tax</w:t>
      </w:r>
    </w:p>
    <w:p w14:paraId="67F6EE41" w14:textId="77777777" w:rsidR="006B7BAF" w:rsidRPr="006B7BAF" w:rsidRDefault="006B7BAF" w:rsidP="006B7BAF">
      <w:pPr>
        <w:rPr>
          <w:color w:val="4F81BD" w:themeColor="accent1"/>
          <w:sz w:val="24"/>
          <w:szCs w:val="24"/>
        </w:rPr>
      </w:pPr>
    </w:p>
    <w:p w14:paraId="071F13AD" w14:textId="77777777" w:rsidR="006B7BAF" w:rsidRPr="006B7BAF" w:rsidRDefault="006B7BAF" w:rsidP="006B7BAF">
      <w:pPr>
        <w:rPr>
          <w:b/>
          <w:sz w:val="24"/>
          <w:szCs w:val="24"/>
        </w:rPr>
      </w:pPr>
      <w:r w:rsidRPr="006B7BAF">
        <w:rPr>
          <w:sz w:val="24"/>
          <w:szCs w:val="24"/>
        </w:rPr>
        <w:t>As part of our employment contract with you, and to meet our legal obligations to the tax authority, we need to hold details of your salary or wage rate, terms and conditions, benefits, hours worked, tax code, previous earnings and, if applicable, other information to do with overtime, bonuses and pensions.</w:t>
      </w:r>
    </w:p>
    <w:p w14:paraId="4E428214" w14:textId="77777777" w:rsidR="006B7BAF" w:rsidRPr="006B7BAF" w:rsidRDefault="006B7BAF" w:rsidP="006B7BAF">
      <w:pPr>
        <w:rPr>
          <w:b/>
          <w:sz w:val="24"/>
          <w:szCs w:val="24"/>
        </w:rPr>
      </w:pPr>
    </w:p>
    <w:p w14:paraId="688515E0" w14:textId="77777777" w:rsidR="006B7BAF" w:rsidRPr="0079637D" w:rsidRDefault="006B7BAF" w:rsidP="006B7BAF">
      <w:pPr>
        <w:rPr>
          <w:sz w:val="24"/>
          <w:szCs w:val="24"/>
        </w:rPr>
      </w:pPr>
      <w:r w:rsidRPr="0079637D">
        <w:rPr>
          <w:sz w:val="24"/>
          <w:szCs w:val="24"/>
        </w:rPr>
        <w:t>Without this information we will be unable to pay you.</w:t>
      </w:r>
    </w:p>
    <w:p w14:paraId="54A51FB2" w14:textId="77777777" w:rsidR="006B7BAF" w:rsidRPr="006B7BAF" w:rsidRDefault="006B7BAF" w:rsidP="006B7BAF">
      <w:pPr>
        <w:rPr>
          <w:sz w:val="24"/>
          <w:szCs w:val="24"/>
        </w:rPr>
      </w:pPr>
    </w:p>
    <w:p w14:paraId="5DBDCA07" w14:textId="3C74DAC5" w:rsidR="006B7BAF" w:rsidRDefault="006B7BAF" w:rsidP="006B7BAF">
      <w:pPr>
        <w:rPr>
          <w:sz w:val="24"/>
          <w:szCs w:val="24"/>
        </w:rPr>
      </w:pPr>
      <w:r w:rsidRPr="006B7BAF">
        <w:rPr>
          <w:sz w:val="24"/>
          <w:szCs w:val="24"/>
        </w:rPr>
        <w:t xml:space="preserve">This information is shared with a third party payroll bureau which is </w:t>
      </w:r>
      <w:r w:rsidR="00B55ED7">
        <w:rPr>
          <w:sz w:val="24"/>
          <w:szCs w:val="24"/>
        </w:rPr>
        <w:t>based within the European Economic Area (EEA)</w:t>
      </w:r>
      <w:r w:rsidRPr="006B7BAF">
        <w:rPr>
          <w:sz w:val="24"/>
          <w:szCs w:val="24"/>
        </w:rPr>
        <w:t xml:space="preserve">. </w:t>
      </w:r>
      <w:r w:rsidR="00B55ED7">
        <w:rPr>
          <w:sz w:val="24"/>
          <w:szCs w:val="24"/>
        </w:rPr>
        <w:t xml:space="preserve">The provider of this system is </w:t>
      </w:r>
      <w:r w:rsidR="00B55ED7">
        <w:rPr>
          <w:sz w:val="24"/>
          <w:szCs w:val="24"/>
        </w:rPr>
        <w:lastRenderedPageBreak/>
        <w:t>contractually bound to provide adequate safeguards over your personal data.</w:t>
      </w:r>
    </w:p>
    <w:p w14:paraId="54CF26A3" w14:textId="77777777" w:rsidR="00450B54" w:rsidRDefault="00450B54" w:rsidP="006B7BAF">
      <w:pPr>
        <w:rPr>
          <w:sz w:val="24"/>
          <w:szCs w:val="24"/>
        </w:rPr>
      </w:pPr>
    </w:p>
    <w:p w14:paraId="6DC7E564" w14:textId="77777777" w:rsidR="006B7BAF" w:rsidRPr="006B7BAF" w:rsidRDefault="006B7BAF" w:rsidP="006B7BAF">
      <w:pPr>
        <w:rPr>
          <w:sz w:val="24"/>
          <w:szCs w:val="24"/>
        </w:rPr>
      </w:pPr>
      <w:r w:rsidRPr="006B7BAF">
        <w:rPr>
          <w:sz w:val="24"/>
          <w:szCs w:val="24"/>
        </w:rPr>
        <w:t xml:space="preserve">We will keep information about your pay and benefits for as long as you are an employee, and for a period of three years after your employment has ended, unless we are required to retain specific information by law. </w:t>
      </w:r>
    </w:p>
    <w:p w14:paraId="28B8248A" w14:textId="77777777" w:rsidR="006B7BAF" w:rsidRPr="006B7BAF" w:rsidRDefault="006B7BAF" w:rsidP="006B7BAF">
      <w:pPr>
        <w:rPr>
          <w:sz w:val="24"/>
          <w:szCs w:val="24"/>
        </w:rPr>
      </w:pPr>
    </w:p>
    <w:p w14:paraId="3B5E9BAC" w14:textId="77777777" w:rsidR="006B7BAF" w:rsidRDefault="006B7BAF" w:rsidP="006B7BAF">
      <w:pPr>
        <w:rPr>
          <w:sz w:val="24"/>
          <w:szCs w:val="24"/>
        </w:rPr>
      </w:pPr>
      <w:r w:rsidRPr="006B7BAF">
        <w:rPr>
          <w:sz w:val="24"/>
          <w:szCs w:val="24"/>
        </w:rPr>
        <w:t>We do not use the information you provide to make any automated decisions that might affect you.</w:t>
      </w:r>
    </w:p>
    <w:p w14:paraId="74AA8599" w14:textId="77777777" w:rsidR="000A4345" w:rsidRDefault="000A4345" w:rsidP="006B7BAF">
      <w:pPr>
        <w:rPr>
          <w:sz w:val="24"/>
          <w:szCs w:val="24"/>
        </w:rPr>
      </w:pPr>
    </w:p>
    <w:p w14:paraId="3B79A05D" w14:textId="77777777" w:rsidR="000A4345" w:rsidRDefault="000A4345" w:rsidP="006B7BAF">
      <w:pPr>
        <w:rPr>
          <w:sz w:val="24"/>
          <w:szCs w:val="24"/>
        </w:rPr>
      </w:pPr>
    </w:p>
    <w:p w14:paraId="4CD430FF" w14:textId="0726CDE8" w:rsidR="000A4345" w:rsidRPr="000A4345" w:rsidRDefault="000A4345" w:rsidP="006B7BAF">
      <w:pPr>
        <w:rPr>
          <w:b/>
          <w:color w:val="7030A0"/>
          <w:sz w:val="24"/>
          <w:szCs w:val="24"/>
        </w:rPr>
      </w:pPr>
      <w:r w:rsidRPr="000A4345">
        <w:rPr>
          <w:b/>
          <w:color w:val="7030A0"/>
          <w:sz w:val="24"/>
          <w:szCs w:val="24"/>
        </w:rPr>
        <w:t>For your pension</w:t>
      </w:r>
      <w:r>
        <w:rPr>
          <w:b/>
          <w:color w:val="7030A0"/>
          <w:sz w:val="24"/>
          <w:szCs w:val="24"/>
        </w:rPr>
        <w:t xml:space="preserve"> scheme</w:t>
      </w:r>
    </w:p>
    <w:p w14:paraId="03688E91" w14:textId="77777777" w:rsidR="000A4345" w:rsidRDefault="000A4345" w:rsidP="006B7BAF">
      <w:pPr>
        <w:rPr>
          <w:sz w:val="24"/>
          <w:szCs w:val="24"/>
        </w:rPr>
      </w:pPr>
    </w:p>
    <w:p w14:paraId="6277421B" w14:textId="0EB471AD" w:rsidR="000A4345" w:rsidRDefault="000A4345" w:rsidP="006B7BAF">
      <w:pPr>
        <w:rPr>
          <w:sz w:val="24"/>
          <w:szCs w:val="24"/>
        </w:rPr>
      </w:pPr>
      <w:r>
        <w:rPr>
          <w:sz w:val="24"/>
          <w:szCs w:val="24"/>
        </w:rPr>
        <w:t xml:space="preserve">As part of our employment contract with you we need to hold details of your pension contributions. </w:t>
      </w:r>
    </w:p>
    <w:p w14:paraId="142FF41B" w14:textId="77777777" w:rsidR="000A4345" w:rsidRPr="006B7BAF" w:rsidRDefault="000A4345" w:rsidP="006B7BAF">
      <w:pPr>
        <w:rPr>
          <w:sz w:val="24"/>
          <w:szCs w:val="24"/>
        </w:rPr>
      </w:pPr>
    </w:p>
    <w:p w14:paraId="3786F1A6" w14:textId="47AB5AF5" w:rsidR="006B7BAF" w:rsidRDefault="000A4345" w:rsidP="006B7BAF">
      <w:pPr>
        <w:rPr>
          <w:sz w:val="24"/>
          <w:szCs w:val="24"/>
        </w:rPr>
      </w:pPr>
      <w:r>
        <w:rPr>
          <w:sz w:val="24"/>
          <w:szCs w:val="24"/>
        </w:rPr>
        <w:t>Without this information we will be unable to pay into your pension.</w:t>
      </w:r>
    </w:p>
    <w:p w14:paraId="4409D133" w14:textId="77777777" w:rsidR="000A4345" w:rsidRDefault="000A4345" w:rsidP="006B7BAF">
      <w:pPr>
        <w:rPr>
          <w:sz w:val="24"/>
          <w:szCs w:val="24"/>
        </w:rPr>
      </w:pPr>
    </w:p>
    <w:p w14:paraId="13CD4325" w14:textId="27B90FF6" w:rsidR="000A4345" w:rsidRDefault="000A4345" w:rsidP="006B7BAF">
      <w:pPr>
        <w:rPr>
          <w:sz w:val="24"/>
          <w:szCs w:val="24"/>
        </w:rPr>
      </w:pPr>
      <w:r>
        <w:rPr>
          <w:sz w:val="24"/>
          <w:szCs w:val="24"/>
        </w:rPr>
        <w:t>This information is shared with a third party pensions provider which is based within the European Economic Area (EEA). The provider of this system is contractually bound to provide adequate safeguards over your personal data.</w:t>
      </w:r>
    </w:p>
    <w:p w14:paraId="3B9DA995" w14:textId="57A74508" w:rsidR="000A4345" w:rsidRPr="006B7BAF" w:rsidRDefault="000A4345" w:rsidP="000A4345">
      <w:pPr>
        <w:rPr>
          <w:sz w:val="24"/>
          <w:szCs w:val="24"/>
        </w:rPr>
      </w:pPr>
      <w:r w:rsidRPr="006B7BAF">
        <w:rPr>
          <w:sz w:val="24"/>
          <w:szCs w:val="24"/>
        </w:rPr>
        <w:t xml:space="preserve">We will keep information about your </w:t>
      </w:r>
      <w:r w:rsidR="006177B0">
        <w:rPr>
          <w:sz w:val="24"/>
          <w:szCs w:val="24"/>
        </w:rPr>
        <w:t>pension</w:t>
      </w:r>
      <w:r w:rsidRPr="006B7BAF">
        <w:rPr>
          <w:sz w:val="24"/>
          <w:szCs w:val="24"/>
        </w:rPr>
        <w:t xml:space="preserve"> for as long as you are an employee, and for a period of three years after your employment has ended, unless we are required to retain specific information by law. </w:t>
      </w:r>
    </w:p>
    <w:p w14:paraId="2A7F882E" w14:textId="77777777" w:rsidR="000A4345" w:rsidRPr="006B7BAF" w:rsidRDefault="000A4345" w:rsidP="000A4345">
      <w:pPr>
        <w:rPr>
          <w:sz w:val="24"/>
          <w:szCs w:val="24"/>
        </w:rPr>
      </w:pPr>
    </w:p>
    <w:p w14:paraId="79981863" w14:textId="77777777" w:rsidR="000A4345" w:rsidRDefault="000A4345" w:rsidP="000A4345">
      <w:pPr>
        <w:rPr>
          <w:sz w:val="24"/>
          <w:szCs w:val="24"/>
        </w:rPr>
      </w:pPr>
      <w:r w:rsidRPr="006B7BAF">
        <w:rPr>
          <w:sz w:val="24"/>
          <w:szCs w:val="24"/>
        </w:rPr>
        <w:t>We do not use the information you provide to make any automated decisions that might affect you.</w:t>
      </w:r>
    </w:p>
    <w:p w14:paraId="5C861DC1" w14:textId="77777777" w:rsidR="000A4345" w:rsidRDefault="000A4345" w:rsidP="006B7BAF">
      <w:pPr>
        <w:rPr>
          <w:sz w:val="24"/>
          <w:szCs w:val="24"/>
        </w:rPr>
      </w:pPr>
    </w:p>
    <w:p w14:paraId="5C016041" w14:textId="77777777" w:rsidR="00C93408" w:rsidRPr="006B7BAF" w:rsidRDefault="00C93408" w:rsidP="006B7BAF">
      <w:pPr>
        <w:rPr>
          <w:sz w:val="24"/>
          <w:szCs w:val="24"/>
        </w:rPr>
      </w:pPr>
    </w:p>
    <w:p w14:paraId="4EF130D1" w14:textId="77777777" w:rsidR="006B7BAF" w:rsidRPr="00B55ED7" w:rsidRDefault="006B7BAF" w:rsidP="006B7BAF">
      <w:pPr>
        <w:rPr>
          <w:b/>
          <w:color w:val="7030A0"/>
          <w:sz w:val="24"/>
          <w:szCs w:val="24"/>
        </w:rPr>
      </w:pPr>
      <w:bookmarkStart w:id="3" w:name="_For_your_health"/>
      <w:bookmarkEnd w:id="3"/>
      <w:r w:rsidRPr="00B55ED7">
        <w:rPr>
          <w:b/>
          <w:color w:val="7030A0"/>
          <w:sz w:val="24"/>
          <w:szCs w:val="24"/>
        </w:rPr>
        <w:t>For your health and safety</w:t>
      </w:r>
    </w:p>
    <w:p w14:paraId="15EA8EA8" w14:textId="77777777" w:rsidR="006B7BAF" w:rsidRPr="006B7BAF" w:rsidRDefault="006B7BAF" w:rsidP="006B7BAF">
      <w:pPr>
        <w:rPr>
          <w:color w:val="4F81BD" w:themeColor="accent1"/>
          <w:sz w:val="24"/>
          <w:szCs w:val="24"/>
        </w:rPr>
      </w:pPr>
    </w:p>
    <w:p w14:paraId="626F7681" w14:textId="77777777" w:rsidR="006B7BAF" w:rsidRPr="006B7BAF" w:rsidRDefault="006B7BAF" w:rsidP="006B7BAF">
      <w:pPr>
        <w:rPr>
          <w:b/>
          <w:sz w:val="24"/>
          <w:szCs w:val="24"/>
        </w:rPr>
      </w:pPr>
      <w:r w:rsidRPr="006B7BAF">
        <w:rPr>
          <w:sz w:val="24"/>
          <w:szCs w:val="24"/>
        </w:rPr>
        <w:t>To meet our legal obligations in the area of health and safety, we hold information about your health, including details of occupational health reports, injuries and sickness. This information is required by law.</w:t>
      </w:r>
    </w:p>
    <w:p w14:paraId="69222AE5" w14:textId="77777777" w:rsidR="006B7BAF" w:rsidRPr="006B7BAF" w:rsidRDefault="006B7BAF" w:rsidP="006B7BAF">
      <w:pPr>
        <w:rPr>
          <w:b/>
          <w:sz w:val="24"/>
          <w:szCs w:val="24"/>
        </w:rPr>
      </w:pPr>
    </w:p>
    <w:p w14:paraId="5ED492F1" w14:textId="0A7FE7E7" w:rsidR="006B7BAF" w:rsidRPr="006B7BAF" w:rsidRDefault="006B7BAF" w:rsidP="006B7BAF">
      <w:pPr>
        <w:rPr>
          <w:b/>
          <w:sz w:val="24"/>
          <w:szCs w:val="24"/>
        </w:rPr>
      </w:pPr>
      <w:r w:rsidRPr="006B7BAF">
        <w:rPr>
          <w:sz w:val="24"/>
          <w:szCs w:val="24"/>
        </w:rPr>
        <w:t>This data is shared with a third party occupational health agenc</w:t>
      </w:r>
      <w:r w:rsidR="00283DF2">
        <w:rPr>
          <w:sz w:val="24"/>
          <w:szCs w:val="24"/>
        </w:rPr>
        <w:t>ies</w:t>
      </w:r>
      <w:r w:rsidRPr="006B7BAF">
        <w:rPr>
          <w:sz w:val="24"/>
          <w:szCs w:val="24"/>
        </w:rPr>
        <w:t xml:space="preserve"> </w:t>
      </w:r>
      <w:r w:rsidR="00283DF2">
        <w:rPr>
          <w:sz w:val="24"/>
          <w:szCs w:val="24"/>
        </w:rPr>
        <w:t xml:space="preserve">and counselling services </w:t>
      </w:r>
      <w:r w:rsidRPr="006B7BAF">
        <w:rPr>
          <w:sz w:val="24"/>
          <w:szCs w:val="24"/>
        </w:rPr>
        <w:t xml:space="preserve">which </w:t>
      </w:r>
      <w:r w:rsidR="00283DF2">
        <w:rPr>
          <w:sz w:val="24"/>
          <w:szCs w:val="24"/>
        </w:rPr>
        <w:t>are</w:t>
      </w:r>
      <w:r w:rsidRPr="006B7BAF">
        <w:rPr>
          <w:sz w:val="24"/>
          <w:szCs w:val="24"/>
        </w:rPr>
        <w:t xml:space="preserve"> based in the UK.</w:t>
      </w:r>
    </w:p>
    <w:p w14:paraId="1C161C24" w14:textId="77777777" w:rsidR="006B7BAF" w:rsidRPr="006B7BAF" w:rsidRDefault="006B7BAF" w:rsidP="006B7BAF">
      <w:pPr>
        <w:rPr>
          <w:b/>
          <w:sz w:val="24"/>
          <w:szCs w:val="24"/>
        </w:rPr>
      </w:pPr>
    </w:p>
    <w:p w14:paraId="17425CD5" w14:textId="77777777" w:rsidR="006B7BAF" w:rsidRPr="006B7BAF" w:rsidRDefault="006B7BAF" w:rsidP="006B7BAF">
      <w:pPr>
        <w:rPr>
          <w:b/>
          <w:sz w:val="24"/>
          <w:szCs w:val="24"/>
        </w:rPr>
      </w:pPr>
      <w:r w:rsidRPr="006B7BAF">
        <w:rPr>
          <w:sz w:val="24"/>
          <w:szCs w:val="24"/>
        </w:rPr>
        <w:t>Information about you in the area of health and safety will generally be retained for as long as you are an employee, except where we are legally required to keep it for a longer period as specified within the relevant legislation.</w:t>
      </w:r>
    </w:p>
    <w:p w14:paraId="67F0235B" w14:textId="77777777" w:rsidR="006B7BAF" w:rsidRPr="006B7BAF" w:rsidRDefault="006B7BAF" w:rsidP="006B7BAF">
      <w:pPr>
        <w:rPr>
          <w:color w:val="4F81BD" w:themeColor="accent1"/>
          <w:sz w:val="24"/>
          <w:szCs w:val="24"/>
        </w:rPr>
      </w:pPr>
    </w:p>
    <w:p w14:paraId="02893AF2" w14:textId="77777777" w:rsidR="006B7BAF" w:rsidRPr="006B7BAF" w:rsidRDefault="006B7BAF" w:rsidP="006B7BAF">
      <w:pPr>
        <w:rPr>
          <w:sz w:val="24"/>
          <w:szCs w:val="24"/>
        </w:rPr>
      </w:pPr>
      <w:r w:rsidRPr="006B7BAF">
        <w:rPr>
          <w:sz w:val="24"/>
          <w:szCs w:val="24"/>
        </w:rPr>
        <w:lastRenderedPageBreak/>
        <w:t>We do not use the information you provide to make any automated decisions that might affect you.</w:t>
      </w:r>
    </w:p>
    <w:p w14:paraId="65A70411" w14:textId="77777777" w:rsidR="006B7BAF" w:rsidRDefault="006B7BAF" w:rsidP="006B7BAF">
      <w:pPr>
        <w:rPr>
          <w:color w:val="4F81BD" w:themeColor="accent1"/>
          <w:sz w:val="24"/>
          <w:szCs w:val="24"/>
        </w:rPr>
      </w:pPr>
    </w:p>
    <w:p w14:paraId="3BD67A60" w14:textId="77777777" w:rsidR="00C93408" w:rsidRPr="006B7BAF" w:rsidRDefault="00C93408" w:rsidP="006B7BAF">
      <w:pPr>
        <w:rPr>
          <w:color w:val="4F81BD" w:themeColor="accent1"/>
          <w:sz w:val="24"/>
          <w:szCs w:val="24"/>
        </w:rPr>
      </w:pPr>
    </w:p>
    <w:p w14:paraId="5353FC2F" w14:textId="77777777" w:rsidR="006B7BAF" w:rsidRPr="00B55ED7" w:rsidRDefault="006B7BAF" w:rsidP="006B7BAF">
      <w:pPr>
        <w:rPr>
          <w:b/>
          <w:color w:val="7030A0"/>
          <w:sz w:val="24"/>
          <w:szCs w:val="24"/>
        </w:rPr>
      </w:pPr>
      <w:bookmarkStart w:id="4" w:name="_To_review_and"/>
      <w:bookmarkEnd w:id="4"/>
      <w:r w:rsidRPr="00B55ED7">
        <w:rPr>
          <w:b/>
          <w:color w:val="7030A0"/>
          <w:sz w:val="24"/>
          <w:szCs w:val="24"/>
        </w:rPr>
        <w:t>To review and assess your performance at work</w:t>
      </w:r>
    </w:p>
    <w:p w14:paraId="57FE7927" w14:textId="77777777" w:rsidR="006B7BAF" w:rsidRPr="006B7BAF" w:rsidRDefault="006B7BAF" w:rsidP="006B7BAF">
      <w:pPr>
        <w:rPr>
          <w:color w:val="4F81BD" w:themeColor="accent1"/>
          <w:sz w:val="24"/>
          <w:szCs w:val="24"/>
        </w:rPr>
      </w:pPr>
    </w:p>
    <w:p w14:paraId="587AC474" w14:textId="77777777" w:rsidR="006B7BAF" w:rsidRPr="006B7BAF" w:rsidRDefault="006B7BAF" w:rsidP="006B7BAF">
      <w:pPr>
        <w:rPr>
          <w:b/>
          <w:sz w:val="24"/>
          <w:szCs w:val="24"/>
        </w:rPr>
      </w:pPr>
      <w:r w:rsidRPr="006B7BAF">
        <w:rPr>
          <w:sz w:val="24"/>
          <w:szCs w:val="24"/>
        </w:rPr>
        <w:t>During your employment information may be generated about your performance at work and, in some circumstances, regarding disciplinary action or warnings. We will use and retain this information on the grounds of our legitimate interest, which is to ensure that work is completed to an acceptable standard in support of our business processes.</w:t>
      </w:r>
    </w:p>
    <w:p w14:paraId="78CF7692" w14:textId="77777777" w:rsidR="006B7BAF" w:rsidRPr="006B7BAF" w:rsidRDefault="006B7BAF" w:rsidP="006B7BAF">
      <w:pPr>
        <w:rPr>
          <w:b/>
          <w:sz w:val="24"/>
          <w:szCs w:val="24"/>
        </w:rPr>
      </w:pPr>
    </w:p>
    <w:p w14:paraId="4A04B679" w14:textId="1F50D186" w:rsidR="006B7BAF" w:rsidRPr="006B7BAF" w:rsidRDefault="006B7BAF" w:rsidP="006B7BAF">
      <w:pPr>
        <w:rPr>
          <w:b/>
          <w:sz w:val="24"/>
          <w:szCs w:val="24"/>
        </w:rPr>
      </w:pPr>
      <w:r w:rsidRPr="006B7BAF">
        <w:rPr>
          <w:sz w:val="24"/>
          <w:szCs w:val="24"/>
        </w:rPr>
        <w:t>This information is held locally within the business and is not shared with any third parties.</w:t>
      </w:r>
      <w:r w:rsidR="00580DAF">
        <w:rPr>
          <w:sz w:val="24"/>
          <w:szCs w:val="24"/>
        </w:rPr>
        <w:t xml:space="preserve"> </w:t>
      </w:r>
    </w:p>
    <w:p w14:paraId="31D92E7A" w14:textId="77777777" w:rsidR="006B7BAF" w:rsidRPr="006B7BAF" w:rsidRDefault="006B7BAF" w:rsidP="006B7BAF">
      <w:pPr>
        <w:rPr>
          <w:b/>
          <w:sz w:val="24"/>
          <w:szCs w:val="24"/>
        </w:rPr>
      </w:pPr>
    </w:p>
    <w:p w14:paraId="73D8D516" w14:textId="7649277A" w:rsidR="006B7BAF" w:rsidRPr="006B7BAF" w:rsidRDefault="006B7BAF" w:rsidP="006B7BAF">
      <w:pPr>
        <w:rPr>
          <w:b/>
          <w:sz w:val="24"/>
          <w:szCs w:val="24"/>
        </w:rPr>
      </w:pPr>
      <w:r w:rsidRPr="006B7BAF">
        <w:rPr>
          <w:sz w:val="24"/>
          <w:szCs w:val="24"/>
        </w:rPr>
        <w:t xml:space="preserve">Performance and disciplinary information is held for as long as you continue to be an employee, and for a period of </w:t>
      </w:r>
      <w:r w:rsidR="00283DF2">
        <w:rPr>
          <w:sz w:val="24"/>
          <w:szCs w:val="24"/>
        </w:rPr>
        <w:t>seven</w:t>
      </w:r>
      <w:r w:rsidRPr="006B7BAF">
        <w:rPr>
          <w:sz w:val="24"/>
          <w:szCs w:val="24"/>
        </w:rPr>
        <w:t xml:space="preserve"> year</w:t>
      </w:r>
      <w:r w:rsidR="00283DF2">
        <w:rPr>
          <w:sz w:val="24"/>
          <w:szCs w:val="24"/>
        </w:rPr>
        <w:t>s</w:t>
      </w:r>
      <w:r w:rsidRPr="006B7BAF">
        <w:rPr>
          <w:sz w:val="24"/>
          <w:szCs w:val="24"/>
        </w:rPr>
        <w:t xml:space="preserve"> after the end of your employment, unless it is necessary to defend a legal claim.</w:t>
      </w:r>
    </w:p>
    <w:p w14:paraId="607393DE" w14:textId="77777777" w:rsidR="006B7BAF" w:rsidRPr="006B7BAF" w:rsidRDefault="006B7BAF" w:rsidP="006B7BAF">
      <w:pPr>
        <w:rPr>
          <w:color w:val="4F81BD" w:themeColor="accent1"/>
          <w:sz w:val="24"/>
          <w:szCs w:val="24"/>
        </w:rPr>
      </w:pPr>
    </w:p>
    <w:p w14:paraId="4CFC949F" w14:textId="77777777" w:rsidR="006B7BAF" w:rsidRPr="006B7BAF" w:rsidRDefault="006B7BAF" w:rsidP="006B7BAF">
      <w:pPr>
        <w:rPr>
          <w:sz w:val="24"/>
          <w:szCs w:val="24"/>
        </w:rPr>
      </w:pPr>
      <w:r w:rsidRPr="006B7BAF">
        <w:rPr>
          <w:sz w:val="24"/>
          <w:szCs w:val="24"/>
        </w:rPr>
        <w:t>We do not use the information you provide to make any automated decisions that might affect you.</w:t>
      </w:r>
    </w:p>
    <w:p w14:paraId="10DE83F6" w14:textId="77777777" w:rsidR="006B7BAF" w:rsidRDefault="006B7BAF" w:rsidP="006B7BAF">
      <w:pPr>
        <w:rPr>
          <w:color w:val="4F81BD" w:themeColor="accent1"/>
          <w:sz w:val="24"/>
          <w:szCs w:val="24"/>
        </w:rPr>
      </w:pPr>
    </w:p>
    <w:p w14:paraId="2E2189C5" w14:textId="77777777" w:rsidR="00C93408" w:rsidRPr="006B7BAF" w:rsidRDefault="00C93408" w:rsidP="006B7BAF">
      <w:pPr>
        <w:rPr>
          <w:color w:val="4F81BD" w:themeColor="accent1"/>
          <w:sz w:val="24"/>
          <w:szCs w:val="24"/>
        </w:rPr>
      </w:pPr>
    </w:p>
    <w:p w14:paraId="437932EF" w14:textId="77777777" w:rsidR="006B7BAF" w:rsidRPr="00B55ED7" w:rsidRDefault="006B7BAF" w:rsidP="006B7BAF">
      <w:pPr>
        <w:rPr>
          <w:b/>
          <w:color w:val="7030A0"/>
          <w:sz w:val="24"/>
          <w:szCs w:val="24"/>
        </w:rPr>
      </w:pPr>
      <w:bookmarkStart w:id="5" w:name="_As_part_of"/>
      <w:bookmarkEnd w:id="5"/>
      <w:r w:rsidRPr="00B55ED7">
        <w:rPr>
          <w:b/>
          <w:color w:val="7030A0"/>
          <w:sz w:val="24"/>
          <w:szCs w:val="24"/>
        </w:rPr>
        <w:t>As part of training and development</w:t>
      </w:r>
    </w:p>
    <w:p w14:paraId="1BA3C801" w14:textId="77777777" w:rsidR="006B7BAF" w:rsidRPr="006B7BAF" w:rsidRDefault="006B7BAF" w:rsidP="006B7BAF">
      <w:pPr>
        <w:rPr>
          <w:sz w:val="24"/>
          <w:szCs w:val="24"/>
        </w:rPr>
      </w:pPr>
    </w:p>
    <w:p w14:paraId="753C8548" w14:textId="0E086D9D" w:rsidR="006B7BAF" w:rsidRPr="006B7BAF" w:rsidRDefault="006B7BAF" w:rsidP="006B7BAF">
      <w:pPr>
        <w:rPr>
          <w:b/>
          <w:sz w:val="24"/>
          <w:szCs w:val="24"/>
        </w:rPr>
      </w:pPr>
      <w:r w:rsidRPr="006B7BAF">
        <w:rPr>
          <w:sz w:val="24"/>
          <w:szCs w:val="24"/>
        </w:rPr>
        <w:t>As part of training and employee development activities, we may keep records of training courses attended and other learning opportunities, including the nature of the activity and the dates attended. We will use and retain this information on the grounds of our legitimate interest, which is to ensure that adequate training is provided and that our employees are suitably qualified to fulfil their roles within the business.</w:t>
      </w:r>
      <w:r w:rsidR="008416DB">
        <w:rPr>
          <w:sz w:val="24"/>
          <w:szCs w:val="24"/>
        </w:rPr>
        <w:t xml:space="preserve"> </w:t>
      </w:r>
    </w:p>
    <w:p w14:paraId="2DD220D4" w14:textId="77777777" w:rsidR="006B7BAF" w:rsidRPr="006B7BAF" w:rsidRDefault="006B7BAF" w:rsidP="006B7BAF">
      <w:pPr>
        <w:rPr>
          <w:b/>
          <w:sz w:val="24"/>
          <w:szCs w:val="24"/>
        </w:rPr>
      </w:pPr>
    </w:p>
    <w:p w14:paraId="4E1E5FFF" w14:textId="77777777" w:rsidR="00580DAF" w:rsidRDefault="006B7BAF" w:rsidP="00580DAF">
      <w:pPr>
        <w:rPr>
          <w:sz w:val="24"/>
          <w:szCs w:val="24"/>
        </w:rPr>
      </w:pPr>
      <w:r w:rsidRPr="006B7BAF">
        <w:rPr>
          <w:sz w:val="24"/>
          <w:szCs w:val="24"/>
        </w:rPr>
        <w:t>This information is held locally within the business and is not shared with any third parties.</w:t>
      </w:r>
      <w:r w:rsidR="00580DAF">
        <w:rPr>
          <w:sz w:val="24"/>
          <w:szCs w:val="24"/>
        </w:rPr>
        <w:t xml:space="preserve"> </w:t>
      </w:r>
    </w:p>
    <w:p w14:paraId="7461D54E" w14:textId="77777777" w:rsidR="00580DAF" w:rsidRDefault="00580DAF" w:rsidP="00580DAF">
      <w:pPr>
        <w:rPr>
          <w:sz w:val="24"/>
          <w:szCs w:val="24"/>
        </w:rPr>
      </w:pPr>
    </w:p>
    <w:p w14:paraId="68411728" w14:textId="24224342" w:rsidR="00580DAF" w:rsidRDefault="00580DAF" w:rsidP="00580DAF">
      <w:pPr>
        <w:rPr>
          <w:sz w:val="24"/>
          <w:szCs w:val="24"/>
        </w:rPr>
      </w:pPr>
      <w:r>
        <w:rPr>
          <w:sz w:val="24"/>
          <w:szCs w:val="24"/>
        </w:rPr>
        <w:t>We also use online training systems to provide training courses.</w:t>
      </w:r>
    </w:p>
    <w:p w14:paraId="379F579C" w14:textId="77777777" w:rsidR="00580DAF" w:rsidRDefault="00580DAF" w:rsidP="00580DAF">
      <w:pPr>
        <w:rPr>
          <w:sz w:val="24"/>
          <w:szCs w:val="24"/>
        </w:rPr>
      </w:pPr>
    </w:p>
    <w:p w14:paraId="07F2FD17" w14:textId="7E55AB73" w:rsidR="00580DAF" w:rsidRPr="006B7BAF" w:rsidRDefault="00580DAF" w:rsidP="00580DAF">
      <w:pPr>
        <w:rPr>
          <w:sz w:val="24"/>
          <w:szCs w:val="24"/>
        </w:rPr>
      </w:pPr>
      <w:r>
        <w:rPr>
          <w:sz w:val="24"/>
          <w:szCs w:val="24"/>
        </w:rPr>
        <w:t>Online training systems are</w:t>
      </w:r>
      <w:r w:rsidRPr="006B7BAF">
        <w:rPr>
          <w:sz w:val="24"/>
          <w:szCs w:val="24"/>
        </w:rPr>
        <w:t xml:space="preserve"> </w:t>
      </w:r>
      <w:r>
        <w:rPr>
          <w:sz w:val="24"/>
          <w:szCs w:val="24"/>
        </w:rPr>
        <w:t>based within the European Economic Area (EEA)</w:t>
      </w:r>
      <w:r w:rsidRPr="006B7BAF">
        <w:rPr>
          <w:sz w:val="24"/>
          <w:szCs w:val="24"/>
        </w:rPr>
        <w:t xml:space="preserve">. </w:t>
      </w:r>
      <w:r>
        <w:rPr>
          <w:sz w:val="24"/>
          <w:szCs w:val="24"/>
        </w:rPr>
        <w:t>The provider of these systems are contractually bound to provide adequate safeguards over your personal data.</w:t>
      </w:r>
    </w:p>
    <w:p w14:paraId="15B72621" w14:textId="77777777" w:rsidR="006B7BAF" w:rsidRPr="006B7BAF" w:rsidRDefault="006B7BAF" w:rsidP="006B7BAF">
      <w:pPr>
        <w:rPr>
          <w:sz w:val="24"/>
          <w:szCs w:val="24"/>
        </w:rPr>
      </w:pPr>
    </w:p>
    <w:p w14:paraId="2E3E835A" w14:textId="77777777" w:rsidR="006B7BAF" w:rsidRPr="006B7BAF" w:rsidRDefault="006B7BAF" w:rsidP="006B7BAF">
      <w:pPr>
        <w:rPr>
          <w:b/>
          <w:sz w:val="24"/>
          <w:szCs w:val="24"/>
        </w:rPr>
      </w:pPr>
      <w:r w:rsidRPr="006B7BAF">
        <w:rPr>
          <w:sz w:val="24"/>
          <w:szCs w:val="24"/>
        </w:rPr>
        <w:t>Information about training and development is held for as long as you continue to be an employee, and for a period of one year after the end of your employment, unless we are required to keep it for legal reasons.</w:t>
      </w:r>
    </w:p>
    <w:p w14:paraId="2F41D27D" w14:textId="77777777" w:rsidR="006B7BAF" w:rsidRPr="006B7BAF" w:rsidRDefault="006B7BAF" w:rsidP="006B7BAF">
      <w:pPr>
        <w:rPr>
          <w:color w:val="4F81BD" w:themeColor="accent1"/>
          <w:sz w:val="24"/>
          <w:szCs w:val="24"/>
        </w:rPr>
      </w:pPr>
    </w:p>
    <w:p w14:paraId="0B34C122" w14:textId="77777777" w:rsidR="006B7BAF" w:rsidRPr="006B7BAF" w:rsidRDefault="006B7BAF" w:rsidP="006B7BAF">
      <w:pPr>
        <w:rPr>
          <w:sz w:val="24"/>
          <w:szCs w:val="24"/>
        </w:rPr>
      </w:pPr>
      <w:r w:rsidRPr="006B7BAF">
        <w:rPr>
          <w:sz w:val="24"/>
          <w:szCs w:val="24"/>
        </w:rPr>
        <w:lastRenderedPageBreak/>
        <w:t>We do not use the information you provide to make any automated decisions that might affect you.</w:t>
      </w:r>
    </w:p>
    <w:p w14:paraId="01E1DFEA" w14:textId="77777777" w:rsidR="006B7BAF" w:rsidRDefault="006B7BAF" w:rsidP="006B7BAF">
      <w:pPr>
        <w:rPr>
          <w:sz w:val="24"/>
          <w:szCs w:val="24"/>
        </w:rPr>
      </w:pPr>
    </w:p>
    <w:p w14:paraId="57AF1CB0" w14:textId="77777777" w:rsidR="00C93408" w:rsidRPr="006B7BAF" w:rsidRDefault="00C93408" w:rsidP="006B7BAF">
      <w:pPr>
        <w:rPr>
          <w:sz w:val="24"/>
          <w:szCs w:val="24"/>
        </w:rPr>
      </w:pPr>
    </w:p>
    <w:p w14:paraId="5157CE14" w14:textId="77777777" w:rsidR="006B7BAF" w:rsidRPr="00B55ED7" w:rsidRDefault="006B7BAF" w:rsidP="006B7BAF">
      <w:pPr>
        <w:rPr>
          <w:b/>
          <w:color w:val="7030A0"/>
          <w:sz w:val="24"/>
          <w:szCs w:val="24"/>
        </w:rPr>
      </w:pPr>
      <w:r w:rsidRPr="00B55ED7">
        <w:rPr>
          <w:b/>
          <w:color w:val="7030A0"/>
          <w:sz w:val="24"/>
          <w:szCs w:val="24"/>
        </w:rPr>
        <w:t>Your rights over your information</w:t>
      </w:r>
    </w:p>
    <w:p w14:paraId="3089A657" w14:textId="77777777" w:rsidR="006B7BAF" w:rsidRPr="006B7BAF" w:rsidRDefault="006B7BAF" w:rsidP="006B7BAF">
      <w:pPr>
        <w:rPr>
          <w:sz w:val="24"/>
          <w:szCs w:val="24"/>
        </w:rPr>
      </w:pPr>
    </w:p>
    <w:p w14:paraId="2BBF369E" w14:textId="77777777" w:rsidR="006B7BAF" w:rsidRPr="006B7BAF" w:rsidRDefault="006B7BAF" w:rsidP="006B7BAF">
      <w:pPr>
        <w:rPr>
          <w:sz w:val="24"/>
          <w:szCs w:val="24"/>
        </w:rPr>
      </w:pPr>
      <w:r w:rsidRPr="006B7BAF">
        <w:rPr>
          <w:sz w:val="24"/>
          <w:szCs w:val="24"/>
        </w:rPr>
        <w:t xml:space="preserve">By law, you can ask us what information we hold about you, request to have access to it, and you can ask us to correct it if it is inaccurate. </w:t>
      </w:r>
    </w:p>
    <w:p w14:paraId="619F0B29" w14:textId="77777777" w:rsidR="006B7BAF" w:rsidRPr="006B7BAF" w:rsidRDefault="006B7BAF" w:rsidP="006B7BAF">
      <w:pPr>
        <w:rPr>
          <w:sz w:val="24"/>
          <w:szCs w:val="24"/>
        </w:rPr>
      </w:pPr>
    </w:p>
    <w:p w14:paraId="2D7C13D7" w14:textId="77777777" w:rsidR="006B7BAF" w:rsidRPr="006B7BAF" w:rsidRDefault="006B7BAF" w:rsidP="006B7BAF">
      <w:pPr>
        <w:rPr>
          <w:sz w:val="24"/>
          <w:szCs w:val="24"/>
        </w:rPr>
      </w:pPr>
      <w:r w:rsidRPr="006B7BAF">
        <w:rPr>
          <w:sz w:val="24"/>
          <w:szCs w:val="24"/>
        </w:rPr>
        <w:t>In those cases where we process your information for contractual reasons, you can ask us to give you a copy of the information.</w:t>
      </w:r>
    </w:p>
    <w:p w14:paraId="0C11E0D2" w14:textId="77777777" w:rsidR="006B7BAF" w:rsidRPr="006B7BAF" w:rsidRDefault="006B7BAF" w:rsidP="006B7BAF">
      <w:pPr>
        <w:rPr>
          <w:sz w:val="24"/>
          <w:szCs w:val="24"/>
        </w:rPr>
      </w:pPr>
    </w:p>
    <w:p w14:paraId="24EA973B" w14:textId="77777777" w:rsidR="006B7BAF" w:rsidRPr="006B7BAF" w:rsidRDefault="006B7BAF" w:rsidP="006B7BAF">
      <w:pPr>
        <w:rPr>
          <w:sz w:val="24"/>
          <w:szCs w:val="24"/>
        </w:rPr>
      </w:pPr>
      <w:r w:rsidRPr="006B7BAF">
        <w:rPr>
          <w:sz w:val="24"/>
          <w:szCs w:val="24"/>
        </w:rPr>
        <w:t>If you believe we are not using your information lawfully you can ask us to stop using it for a period of time. In some circumstances, you may have the right to ask us to erase your personal data.</w:t>
      </w:r>
    </w:p>
    <w:p w14:paraId="56B87C16" w14:textId="77777777" w:rsidR="006B7BAF" w:rsidRPr="006B7BAF" w:rsidRDefault="006B7BAF" w:rsidP="006B7BAF">
      <w:pPr>
        <w:rPr>
          <w:sz w:val="24"/>
          <w:szCs w:val="24"/>
        </w:rPr>
      </w:pPr>
    </w:p>
    <w:p w14:paraId="7E7D4708" w14:textId="77777777" w:rsidR="006B7BAF" w:rsidRPr="006B7BAF" w:rsidRDefault="006B7BAF" w:rsidP="006B7BAF">
      <w:pPr>
        <w:rPr>
          <w:sz w:val="24"/>
          <w:szCs w:val="24"/>
        </w:rPr>
      </w:pPr>
      <w:r w:rsidRPr="006B7BAF">
        <w:rPr>
          <w:sz w:val="24"/>
          <w:szCs w:val="24"/>
        </w:rPr>
        <w:t>To submit a request by email, post or telephone, please use the contact information provided above.</w:t>
      </w:r>
    </w:p>
    <w:p w14:paraId="271B0574" w14:textId="77777777" w:rsidR="006B7BAF" w:rsidRDefault="006B7BAF" w:rsidP="006B7BAF">
      <w:pPr>
        <w:rPr>
          <w:sz w:val="24"/>
          <w:szCs w:val="24"/>
        </w:rPr>
      </w:pPr>
    </w:p>
    <w:p w14:paraId="73EC68C5" w14:textId="77777777" w:rsidR="00C93408" w:rsidRPr="006B7BAF" w:rsidRDefault="00C93408" w:rsidP="006B7BAF">
      <w:pPr>
        <w:rPr>
          <w:sz w:val="24"/>
          <w:szCs w:val="24"/>
        </w:rPr>
      </w:pPr>
    </w:p>
    <w:p w14:paraId="52ACFD3E" w14:textId="77777777" w:rsidR="006B7BAF" w:rsidRPr="006B7BAF" w:rsidRDefault="006B7BAF" w:rsidP="006B7BAF">
      <w:pPr>
        <w:rPr>
          <w:b/>
          <w:color w:val="4F81BD" w:themeColor="accent1"/>
          <w:sz w:val="24"/>
          <w:szCs w:val="24"/>
        </w:rPr>
      </w:pPr>
      <w:r w:rsidRPr="00B55ED7">
        <w:rPr>
          <w:b/>
          <w:color w:val="7030A0"/>
          <w:sz w:val="24"/>
          <w:szCs w:val="24"/>
        </w:rPr>
        <w:t>Your right to complain</w:t>
      </w:r>
    </w:p>
    <w:p w14:paraId="517C2603" w14:textId="77777777" w:rsidR="006B7BAF" w:rsidRPr="006B7BAF" w:rsidRDefault="006B7BAF" w:rsidP="006B7BAF">
      <w:pPr>
        <w:rPr>
          <w:sz w:val="24"/>
          <w:szCs w:val="24"/>
        </w:rPr>
      </w:pPr>
    </w:p>
    <w:p w14:paraId="22CB2FE9" w14:textId="6D8BDB24" w:rsidR="006B7BAF" w:rsidRPr="006B7BAF" w:rsidRDefault="006B7BAF" w:rsidP="006B7BAF">
      <w:pPr>
        <w:rPr>
          <w:sz w:val="24"/>
          <w:szCs w:val="24"/>
        </w:rPr>
      </w:pPr>
      <w:r w:rsidRPr="006B7BAF">
        <w:rPr>
          <w:sz w:val="24"/>
          <w:szCs w:val="24"/>
        </w:rPr>
        <w:t xml:space="preserve">If you have a complaint about our use of your information, we would prefer you to raise in with us in the first instance to give us the opportunity to put it right, but you can also contact the Information Commissioner’s Office via their website at </w:t>
      </w:r>
      <w:r w:rsidRPr="008416DB">
        <w:rPr>
          <w:rStyle w:val="Hyperlink"/>
          <w:rFonts w:ascii="Arial" w:hAnsi="Arial" w:cs="Arial"/>
          <w:sz w:val="24"/>
          <w:szCs w:val="24"/>
        </w:rPr>
        <w:t>www.ico.org.uk/concerns</w:t>
      </w:r>
      <w:r w:rsidRPr="006B7BAF">
        <w:rPr>
          <w:sz w:val="24"/>
          <w:szCs w:val="24"/>
        </w:rPr>
        <w:t xml:space="preserve"> </w:t>
      </w:r>
      <w:bookmarkStart w:id="6" w:name="_Hlk505949636"/>
      <w:r w:rsidRPr="006B7BAF">
        <w:rPr>
          <w:sz w:val="24"/>
          <w:szCs w:val="24"/>
        </w:rPr>
        <w:t>or write to them at:</w:t>
      </w:r>
    </w:p>
    <w:p w14:paraId="67F9C9EB" w14:textId="77777777" w:rsidR="006B7BAF" w:rsidRPr="006B7BAF" w:rsidRDefault="006B7BAF" w:rsidP="006B7BAF">
      <w:pPr>
        <w:rPr>
          <w:sz w:val="24"/>
          <w:szCs w:val="24"/>
        </w:rPr>
      </w:pPr>
    </w:p>
    <w:p w14:paraId="74C43920" w14:textId="77777777" w:rsidR="006B7BAF" w:rsidRPr="006B7BAF" w:rsidRDefault="006B7BAF" w:rsidP="006B7BAF">
      <w:pPr>
        <w:rPr>
          <w:sz w:val="24"/>
          <w:szCs w:val="24"/>
        </w:rPr>
      </w:pPr>
      <w:r w:rsidRPr="006B7BAF">
        <w:rPr>
          <w:sz w:val="24"/>
          <w:szCs w:val="24"/>
        </w:rPr>
        <w:t>Information Commissioner's Office</w:t>
      </w:r>
    </w:p>
    <w:p w14:paraId="26D06B06" w14:textId="77777777" w:rsidR="006B7BAF" w:rsidRPr="006B7BAF" w:rsidRDefault="006B7BAF" w:rsidP="006B7BAF">
      <w:pPr>
        <w:rPr>
          <w:sz w:val="24"/>
          <w:szCs w:val="24"/>
        </w:rPr>
      </w:pPr>
      <w:r w:rsidRPr="006B7BAF">
        <w:rPr>
          <w:sz w:val="24"/>
          <w:szCs w:val="24"/>
        </w:rPr>
        <w:t>Wycliffe House</w:t>
      </w:r>
    </w:p>
    <w:p w14:paraId="24A69C53" w14:textId="77777777" w:rsidR="006B7BAF" w:rsidRPr="006B7BAF" w:rsidRDefault="006B7BAF" w:rsidP="006B7BAF">
      <w:pPr>
        <w:rPr>
          <w:sz w:val="24"/>
          <w:szCs w:val="24"/>
        </w:rPr>
      </w:pPr>
      <w:r w:rsidRPr="006B7BAF">
        <w:rPr>
          <w:sz w:val="24"/>
          <w:szCs w:val="24"/>
        </w:rPr>
        <w:t>Water Lane</w:t>
      </w:r>
    </w:p>
    <w:p w14:paraId="26C7D925" w14:textId="77777777" w:rsidR="006B7BAF" w:rsidRPr="006B7BAF" w:rsidRDefault="006B7BAF" w:rsidP="006B7BAF">
      <w:pPr>
        <w:rPr>
          <w:sz w:val="24"/>
          <w:szCs w:val="24"/>
        </w:rPr>
      </w:pPr>
      <w:r w:rsidRPr="006B7BAF">
        <w:rPr>
          <w:sz w:val="24"/>
          <w:szCs w:val="24"/>
        </w:rPr>
        <w:t>Wilmslow</w:t>
      </w:r>
    </w:p>
    <w:p w14:paraId="5BE234BC" w14:textId="77777777" w:rsidR="006B7BAF" w:rsidRPr="006B7BAF" w:rsidRDefault="006B7BAF" w:rsidP="006B7BAF">
      <w:pPr>
        <w:rPr>
          <w:sz w:val="24"/>
          <w:szCs w:val="24"/>
        </w:rPr>
      </w:pPr>
      <w:r w:rsidRPr="006B7BAF">
        <w:rPr>
          <w:sz w:val="24"/>
          <w:szCs w:val="24"/>
        </w:rPr>
        <w:t>Cheshire</w:t>
      </w:r>
    </w:p>
    <w:p w14:paraId="100DF767" w14:textId="77777777" w:rsidR="006B7BAF" w:rsidRPr="006B7BAF" w:rsidRDefault="006B7BAF" w:rsidP="006B7BAF">
      <w:pPr>
        <w:rPr>
          <w:sz w:val="24"/>
          <w:szCs w:val="24"/>
        </w:rPr>
      </w:pPr>
      <w:r w:rsidRPr="006B7BAF">
        <w:rPr>
          <w:sz w:val="24"/>
          <w:szCs w:val="24"/>
        </w:rPr>
        <w:t>SK9 5AF</w:t>
      </w:r>
    </w:p>
    <w:bookmarkEnd w:id="6"/>
    <w:p w14:paraId="088002E6" w14:textId="77777777" w:rsidR="006B7BAF" w:rsidRPr="006B7BAF" w:rsidRDefault="006B7BAF" w:rsidP="006B7BAF"/>
    <w:p w14:paraId="77D61227" w14:textId="77777777" w:rsidR="006B7BAF" w:rsidRPr="006B7BAF" w:rsidRDefault="006B7BAF" w:rsidP="006B7BAF">
      <w:pPr>
        <w:rPr>
          <w:rFonts w:eastAsia="Times New Roman"/>
          <w:sz w:val="24"/>
          <w:szCs w:val="24"/>
        </w:rPr>
      </w:pPr>
    </w:p>
    <w:p w14:paraId="6A40381B" w14:textId="77777777" w:rsidR="006B7BAF" w:rsidRDefault="006B7BAF" w:rsidP="006B7BAF"/>
    <w:p w14:paraId="17BB95AC" w14:textId="77777777" w:rsidR="006B7BAF" w:rsidRPr="006B7BAF" w:rsidRDefault="006B7BAF" w:rsidP="006B7BAF"/>
    <w:p w14:paraId="2DEDC158" w14:textId="77777777" w:rsidR="006B7BAF" w:rsidRDefault="006B7BAF" w:rsidP="006B7BAF">
      <w:pPr>
        <w:rPr>
          <w:b/>
        </w:rPr>
      </w:pPr>
    </w:p>
    <w:p w14:paraId="24CDDF69" w14:textId="77777777" w:rsidR="006B7BAF" w:rsidRPr="006B7BAF" w:rsidRDefault="006B7BAF" w:rsidP="006B7BAF"/>
    <w:p w14:paraId="78525FD2" w14:textId="77777777" w:rsidR="00251843" w:rsidRDefault="00251843" w:rsidP="00577196">
      <w:pPr>
        <w:rPr>
          <w:b/>
          <w:sz w:val="22"/>
        </w:rPr>
      </w:pPr>
    </w:p>
    <w:sectPr w:rsidR="00251843" w:rsidSect="003D5EB7">
      <w:headerReference w:type="default" r:id="rId11"/>
      <w:footerReference w:type="default" r:id="rId12"/>
      <w:pgSz w:w="11906" w:h="16838"/>
      <w:pgMar w:top="1809" w:right="1440" w:bottom="1440" w:left="1440" w:header="425"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031F02" w14:textId="77777777" w:rsidR="00D92705" w:rsidRDefault="00D92705" w:rsidP="004A5538">
      <w:r>
        <w:separator/>
      </w:r>
    </w:p>
  </w:endnote>
  <w:endnote w:type="continuationSeparator" w:id="0">
    <w:p w14:paraId="020FD479" w14:textId="77777777" w:rsidR="00D92705" w:rsidRDefault="00D92705" w:rsidP="004A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9"/>
      <w:gridCol w:w="5791"/>
      <w:gridCol w:w="1176"/>
    </w:tblGrid>
    <w:tr w:rsidR="00844055" w:rsidRPr="00844055" w14:paraId="21D4F650" w14:textId="77777777" w:rsidTr="00844055">
      <w:tc>
        <w:tcPr>
          <w:tcW w:w="2093" w:type="dxa"/>
        </w:tcPr>
        <w:p w14:paraId="60471A39" w14:textId="77777777" w:rsidR="00844055" w:rsidRPr="00844055" w:rsidRDefault="00844055" w:rsidP="002C3730">
          <w:pPr>
            <w:pStyle w:val="Footer"/>
            <w:rPr>
              <w:sz w:val="16"/>
              <w:szCs w:val="16"/>
            </w:rPr>
          </w:pPr>
          <w:r>
            <w:rPr>
              <w:sz w:val="16"/>
              <w:szCs w:val="16"/>
            </w:rPr>
            <w:t>Document Reference:</w:t>
          </w:r>
        </w:p>
      </w:tc>
      <w:tc>
        <w:tcPr>
          <w:tcW w:w="5953" w:type="dxa"/>
        </w:tcPr>
        <w:p w14:paraId="22C5F0EC" w14:textId="3B6F94B0" w:rsidR="00844055" w:rsidRPr="00844055" w:rsidRDefault="006B7BAF" w:rsidP="002C3730">
          <w:pPr>
            <w:pStyle w:val="Footer"/>
            <w:rPr>
              <w:sz w:val="16"/>
              <w:szCs w:val="16"/>
            </w:rPr>
          </w:pPr>
          <w:r>
            <w:rPr>
              <w:sz w:val="16"/>
              <w:szCs w:val="16"/>
            </w:rPr>
            <w:t>GDPR-DOC-10-1</w:t>
          </w:r>
        </w:p>
      </w:tc>
      <w:tc>
        <w:tcPr>
          <w:tcW w:w="1196" w:type="dxa"/>
        </w:tcPr>
        <w:p w14:paraId="1EB85D03" w14:textId="77777777" w:rsidR="00844055" w:rsidRPr="00844055" w:rsidRDefault="00844055" w:rsidP="002C3730">
          <w:pPr>
            <w:pStyle w:val="Footer"/>
            <w:rPr>
              <w:sz w:val="16"/>
              <w:szCs w:val="16"/>
            </w:rPr>
          </w:pPr>
        </w:p>
      </w:tc>
    </w:tr>
    <w:tr w:rsidR="00844055" w:rsidRPr="00844055" w14:paraId="12BB095E" w14:textId="77777777" w:rsidTr="00844055">
      <w:tc>
        <w:tcPr>
          <w:tcW w:w="2093" w:type="dxa"/>
        </w:tcPr>
        <w:p w14:paraId="01FA13B6" w14:textId="77777777" w:rsidR="00844055" w:rsidRDefault="00844055" w:rsidP="002C3730">
          <w:pPr>
            <w:pStyle w:val="Footer"/>
            <w:rPr>
              <w:sz w:val="16"/>
              <w:szCs w:val="16"/>
            </w:rPr>
          </w:pPr>
          <w:r>
            <w:rPr>
              <w:sz w:val="16"/>
              <w:szCs w:val="16"/>
            </w:rPr>
            <w:t>Document Name:</w:t>
          </w:r>
        </w:p>
      </w:tc>
      <w:tc>
        <w:tcPr>
          <w:tcW w:w="5953" w:type="dxa"/>
        </w:tcPr>
        <w:p w14:paraId="71D2ECE1" w14:textId="040AB222" w:rsidR="00844055" w:rsidRPr="00844055" w:rsidRDefault="006B7BAF" w:rsidP="00EC6BC9">
          <w:pPr>
            <w:pStyle w:val="Footer"/>
            <w:rPr>
              <w:sz w:val="16"/>
              <w:szCs w:val="16"/>
            </w:rPr>
          </w:pPr>
          <w:r>
            <w:rPr>
              <w:sz w:val="16"/>
              <w:szCs w:val="16"/>
            </w:rPr>
            <w:t>Employment Privac</w:t>
          </w:r>
          <w:r w:rsidR="00B55ED7">
            <w:rPr>
              <w:sz w:val="16"/>
              <w:szCs w:val="16"/>
            </w:rPr>
            <w:t>y</w:t>
          </w:r>
          <w:r>
            <w:rPr>
              <w:sz w:val="16"/>
              <w:szCs w:val="16"/>
            </w:rPr>
            <w:t xml:space="preserve"> Notice</w:t>
          </w:r>
        </w:p>
      </w:tc>
      <w:tc>
        <w:tcPr>
          <w:tcW w:w="1196" w:type="dxa"/>
        </w:tcPr>
        <w:p w14:paraId="43D663AF" w14:textId="77777777" w:rsidR="00844055" w:rsidRPr="00844055" w:rsidRDefault="00844055" w:rsidP="002C3730">
          <w:pPr>
            <w:pStyle w:val="Footer"/>
            <w:rPr>
              <w:sz w:val="16"/>
              <w:szCs w:val="16"/>
            </w:rPr>
          </w:pPr>
        </w:p>
      </w:tc>
    </w:tr>
    <w:tr w:rsidR="00844055" w:rsidRPr="00844055" w14:paraId="41ACAE39" w14:textId="77777777" w:rsidTr="00844055">
      <w:tc>
        <w:tcPr>
          <w:tcW w:w="2093" w:type="dxa"/>
        </w:tcPr>
        <w:p w14:paraId="2C6317FE" w14:textId="77777777" w:rsidR="00844055" w:rsidRDefault="00844055" w:rsidP="002C3730">
          <w:pPr>
            <w:pStyle w:val="Footer"/>
            <w:rPr>
              <w:sz w:val="16"/>
              <w:szCs w:val="16"/>
            </w:rPr>
          </w:pPr>
          <w:r>
            <w:rPr>
              <w:sz w:val="16"/>
              <w:szCs w:val="16"/>
            </w:rPr>
            <w:t>Date of Issue:</w:t>
          </w:r>
        </w:p>
      </w:tc>
      <w:tc>
        <w:tcPr>
          <w:tcW w:w="5953" w:type="dxa"/>
        </w:tcPr>
        <w:p w14:paraId="709C31A1" w14:textId="62B1922A" w:rsidR="00844055" w:rsidRPr="00844055" w:rsidRDefault="006B7BAF" w:rsidP="002C3730">
          <w:pPr>
            <w:pStyle w:val="Footer"/>
            <w:rPr>
              <w:sz w:val="16"/>
              <w:szCs w:val="16"/>
            </w:rPr>
          </w:pPr>
          <w:r>
            <w:rPr>
              <w:sz w:val="16"/>
              <w:szCs w:val="16"/>
            </w:rPr>
            <w:t>25/05/2018</w:t>
          </w:r>
        </w:p>
      </w:tc>
      <w:tc>
        <w:tcPr>
          <w:tcW w:w="1196" w:type="dxa"/>
        </w:tcPr>
        <w:p w14:paraId="3328DCD5" w14:textId="77777777" w:rsidR="00844055" w:rsidRPr="00844055" w:rsidRDefault="00844055" w:rsidP="002C3730">
          <w:pPr>
            <w:pStyle w:val="Footer"/>
            <w:rPr>
              <w:sz w:val="16"/>
              <w:szCs w:val="16"/>
            </w:rPr>
          </w:pPr>
        </w:p>
      </w:tc>
    </w:tr>
    <w:tr w:rsidR="00844055" w:rsidRPr="00844055" w14:paraId="337CDEA8" w14:textId="77777777" w:rsidTr="00844055">
      <w:tc>
        <w:tcPr>
          <w:tcW w:w="2093" w:type="dxa"/>
        </w:tcPr>
        <w:p w14:paraId="18A48831" w14:textId="77777777" w:rsidR="00844055" w:rsidRDefault="00844055" w:rsidP="002C3730">
          <w:pPr>
            <w:pStyle w:val="Footer"/>
            <w:rPr>
              <w:sz w:val="16"/>
              <w:szCs w:val="16"/>
            </w:rPr>
          </w:pPr>
          <w:r>
            <w:rPr>
              <w:sz w:val="16"/>
              <w:szCs w:val="16"/>
            </w:rPr>
            <w:t>Version:</w:t>
          </w:r>
        </w:p>
      </w:tc>
      <w:tc>
        <w:tcPr>
          <w:tcW w:w="5953" w:type="dxa"/>
        </w:tcPr>
        <w:p w14:paraId="7B097E36" w14:textId="1F81641E" w:rsidR="00844055" w:rsidRPr="00844055" w:rsidRDefault="00EF7780" w:rsidP="007B3F52">
          <w:pPr>
            <w:pStyle w:val="Footer"/>
            <w:rPr>
              <w:sz w:val="16"/>
              <w:szCs w:val="16"/>
            </w:rPr>
          </w:pPr>
          <w:r>
            <w:rPr>
              <w:sz w:val="16"/>
              <w:szCs w:val="16"/>
            </w:rPr>
            <w:t>V1.0</w:t>
          </w:r>
        </w:p>
      </w:tc>
      <w:tc>
        <w:tcPr>
          <w:tcW w:w="1196" w:type="dxa"/>
        </w:tcPr>
        <w:p w14:paraId="363BE996" w14:textId="77777777" w:rsidR="00844055" w:rsidRPr="00844055" w:rsidRDefault="00844055" w:rsidP="002C3730">
          <w:pPr>
            <w:pStyle w:val="Footer"/>
            <w:rPr>
              <w:sz w:val="16"/>
              <w:szCs w:val="16"/>
            </w:rPr>
          </w:pPr>
        </w:p>
      </w:tc>
    </w:tr>
    <w:tr w:rsidR="00844055" w:rsidRPr="00844055" w14:paraId="072190BC" w14:textId="77777777" w:rsidTr="00844055">
      <w:tc>
        <w:tcPr>
          <w:tcW w:w="2093" w:type="dxa"/>
        </w:tcPr>
        <w:p w14:paraId="5876B197" w14:textId="77777777" w:rsidR="00844055" w:rsidRDefault="00844055" w:rsidP="009E3D11">
          <w:pPr>
            <w:pStyle w:val="Footer"/>
            <w:rPr>
              <w:sz w:val="16"/>
              <w:szCs w:val="16"/>
            </w:rPr>
          </w:pPr>
          <w:r>
            <w:rPr>
              <w:sz w:val="16"/>
              <w:szCs w:val="16"/>
            </w:rPr>
            <w:t>R</w:t>
          </w:r>
          <w:r w:rsidR="009E3D11">
            <w:rPr>
              <w:sz w:val="16"/>
              <w:szCs w:val="16"/>
            </w:rPr>
            <w:t>eview</w:t>
          </w:r>
          <w:r>
            <w:rPr>
              <w:sz w:val="16"/>
              <w:szCs w:val="16"/>
            </w:rPr>
            <w:t xml:space="preserve"> Date:</w:t>
          </w:r>
        </w:p>
      </w:tc>
      <w:tc>
        <w:tcPr>
          <w:tcW w:w="5953" w:type="dxa"/>
        </w:tcPr>
        <w:p w14:paraId="5C87D089" w14:textId="4DD816D2" w:rsidR="00844055" w:rsidRPr="00844055" w:rsidRDefault="006B7BAF" w:rsidP="002C3730">
          <w:pPr>
            <w:pStyle w:val="Footer"/>
            <w:rPr>
              <w:sz w:val="16"/>
              <w:szCs w:val="16"/>
            </w:rPr>
          </w:pPr>
          <w:r>
            <w:rPr>
              <w:sz w:val="16"/>
              <w:szCs w:val="16"/>
            </w:rPr>
            <w:t>25/05/2019</w:t>
          </w:r>
        </w:p>
      </w:tc>
      <w:tc>
        <w:tcPr>
          <w:tcW w:w="1196" w:type="dxa"/>
        </w:tcPr>
        <w:p w14:paraId="6157FA13" w14:textId="77777777" w:rsidR="00844055" w:rsidRPr="00844055" w:rsidRDefault="00844055" w:rsidP="002C3730">
          <w:pPr>
            <w:pStyle w:val="Footer"/>
            <w:rPr>
              <w:sz w:val="16"/>
              <w:szCs w:val="16"/>
            </w:rPr>
          </w:pPr>
        </w:p>
      </w:tc>
    </w:tr>
    <w:tr w:rsidR="00844055" w:rsidRPr="00844055" w14:paraId="5A60BADA" w14:textId="77777777" w:rsidTr="00844055">
      <w:tc>
        <w:tcPr>
          <w:tcW w:w="2093" w:type="dxa"/>
        </w:tcPr>
        <w:p w14:paraId="2DBA2A01" w14:textId="77777777" w:rsidR="00844055" w:rsidRDefault="00844055" w:rsidP="002C3730">
          <w:pPr>
            <w:pStyle w:val="Footer"/>
            <w:rPr>
              <w:sz w:val="16"/>
              <w:szCs w:val="16"/>
            </w:rPr>
          </w:pPr>
          <w:r>
            <w:rPr>
              <w:sz w:val="16"/>
              <w:szCs w:val="16"/>
            </w:rPr>
            <w:t>Location:</w:t>
          </w:r>
        </w:p>
      </w:tc>
      <w:tc>
        <w:tcPr>
          <w:tcW w:w="5953" w:type="dxa"/>
        </w:tcPr>
        <w:p w14:paraId="59EA3A8F" w14:textId="77777777" w:rsidR="00844055" w:rsidRPr="00844055" w:rsidRDefault="00844055" w:rsidP="002C3730">
          <w:pPr>
            <w:pStyle w:val="Footer"/>
            <w:rPr>
              <w:sz w:val="16"/>
              <w:szCs w:val="16"/>
            </w:rPr>
          </w:pPr>
          <w:r>
            <w:rPr>
              <w:sz w:val="16"/>
              <w:szCs w:val="16"/>
            </w:rPr>
            <w:t>SharePoint</w:t>
          </w:r>
        </w:p>
      </w:tc>
      <w:tc>
        <w:tcPr>
          <w:tcW w:w="1196" w:type="dxa"/>
        </w:tcPr>
        <w:p w14:paraId="09D563C2" w14:textId="77777777" w:rsidR="00844055" w:rsidRPr="00844055" w:rsidRDefault="00844055" w:rsidP="002C3730">
          <w:pPr>
            <w:pStyle w:val="Footer"/>
            <w:rPr>
              <w:sz w:val="16"/>
              <w:szCs w:val="16"/>
            </w:rPr>
          </w:pPr>
        </w:p>
      </w:tc>
    </w:tr>
    <w:tr w:rsidR="00844055" w:rsidRPr="00844055" w14:paraId="143D2F92" w14:textId="77777777" w:rsidTr="00844055">
      <w:tc>
        <w:tcPr>
          <w:tcW w:w="2093" w:type="dxa"/>
        </w:tcPr>
        <w:p w14:paraId="4BED31EF" w14:textId="77777777" w:rsidR="00844055" w:rsidRDefault="00844055" w:rsidP="002C3730">
          <w:pPr>
            <w:pStyle w:val="Footer"/>
            <w:rPr>
              <w:sz w:val="16"/>
              <w:szCs w:val="16"/>
            </w:rPr>
          </w:pPr>
          <w:r>
            <w:rPr>
              <w:sz w:val="16"/>
              <w:szCs w:val="16"/>
            </w:rPr>
            <w:t>Author:</w:t>
          </w:r>
        </w:p>
      </w:tc>
      <w:tc>
        <w:tcPr>
          <w:tcW w:w="5953" w:type="dxa"/>
        </w:tcPr>
        <w:p w14:paraId="65A17783" w14:textId="2115B3CA" w:rsidR="00844055" w:rsidRPr="00844055" w:rsidRDefault="00EF7780" w:rsidP="002C3730">
          <w:pPr>
            <w:pStyle w:val="Footer"/>
            <w:rPr>
              <w:sz w:val="16"/>
              <w:szCs w:val="16"/>
            </w:rPr>
          </w:pPr>
          <w:r>
            <w:rPr>
              <w:sz w:val="16"/>
              <w:szCs w:val="16"/>
            </w:rPr>
            <w:t>Gavin Maynard</w:t>
          </w:r>
        </w:p>
      </w:tc>
      <w:tc>
        <w:tcPr>
          <w:tcW w:w="1196" w:type="dxa"/>
        </w:tcPr>
        <w:p w14:paraId="7E72C6AF" w14:textId="77777777" w:rsidR="00844055" w:rsidRPr="00844055" w:rsidRDefault="00844055" w:rsidP="00844055">
          <w:pPr>
            <w:pStyle w:val="Footer"/>
            <w:jc w:val="right"/>
            <w:rPr>
              <w:sz w:val="16"/>
              <w:szCs w:val="16"/>
            </w:rPr>
          </w:pPr>
          <w:r w:rsidRPr="00844055">
            <w:rPr>
              <w:sz w:val="16"/>
              <w:szCs w:val="16"/>
            </w:rPr>
            <w:t xml:space="preserve">Page </w:t>
          </w:r>
          <w:r w:rsidRPr="00844055">
            <w:rPr>
              <w:b/>
              <w:sz w:val="16"/>
              <w:szCs w:val="16"/>
            </w:rPr>
            <w:fldChar w:fldCharType="begin"/>
          </w:r>
          <w:r w:rsidRPr="00844055">
            <w:rPr>
              <w:b/>
              <w:sz w:val="16"/>
              <w:szCs w:val="16"/>
            </w:rPr>
            <w:instrText xml:space="preserve"> PAGE  \* Arabic  \* MERGEFORMAT </w:instrText>
          </w:r>
          <w:r w:rsidRPr="00844055">
            <w:rPr>
              <w:b/>
              <w:sz w:val="16"/>
              <w:szCs w:val="16"/>
            </w:rPr>
            <w:fldChar w:fldCharType="separate"/>
          </w:r>
          <w:r w:rsidR="00201EF2" w:rsidRPr="00201EF2">
            <w:rPr>
              <w:rFonts w:asciiTheme="minorHAnsi" w:hAnsiTheme="minorHAnsi"/>
              <w:b/>
              <w:noProof/>
              <w:sz w:val="16"/>
              <w:szCs w:val="16"/>
            </w:rPr>
            <w:t>3</w:t>
          </w:r>
          <w:r w:rsidRPr="00844055">
            <w:rPr>
              <w:b/>
              <w:sz w:val="16"/>
              <w:szCs w:val="16"/>
            </w:rPr>
            <w:fldChar w:fldCharType="end"/>
          </w:r>
          <w:r w:rsidRPr="00844055">
            <w:rPr>
              <w:sz w:val="16"/>
              <w:szCs w:val="16"/>
            </w:rPr>
            <w:t xml:space="preserve"> of </w:t>
          </w:r>
          <w:r w:rsidRPr="00844055">
            <w:rPr>
              <w:b/>
              <w:sz w:val="16"/>
              <w:szCs w:val="16"/>
            </w:rPr>
            <w:fldChar w:fldCharType="begin"/>
          </w:r>
          <w:r w:rsidRPr="00844055">
            <w:rPr>
              <w:b/>
              <w:sz w:val="16"/>
              <w:szCs w:val="16"/>
            </w:rPr>
            <w:instrText xml:space="preserve"> NUMPAGES  \* Arabic  \* MERGEFORMAT </w:instrText>
          </w:r>
          <w:r w:rsidRPr="00844055">
            <w:rPr>
              <w:b/>
              <w:sz w:val="16"/>
              <w:szCs w:val="16"/>
            </w:rPr>
            <w:fldChar w:fldCharType="separate"/>
          </w:r>
          <w:r w:rsidR="00201EF2" w:rsidRPr="00201EF2">
            <w:rPr>
              <w:rFonts w:asciiTheme="minorHAnsi" w:hAnsiTheme="minorHAnsi"/>
              <w:b/>
              <w:noProof/>
              <w:sz w:val="16"/>
              <w:szCs w:val="16"/>
            </w:rPr>
            <w:t>5</w:t>
          </w:r>
          <w:r w:rsidRPr="00844055">
            <w:rPr>
              <w:b/>
              <w:sz w:val="16"/>
              <w:szCs w:val="16"/>
            </w:rPr>
            <w:fldChar w:fldCharType="end"/>
          </w:r>
        </w:p>
      </w:tc>
    </w:tr>
  </w:tbl>
  <w:p w14:paraId="0A56C198" w14:textId="77777777" w:rsidR="00844055" w:rsidRDefault="00844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2B428" w14:textId="77777777" w:rsidR="00D92705" w:rsidRDefault="00D92705" w:rsidP="004A5538">
      <w:r>
        <w:separator/>
      </w:r>
    </w:p>
  </w:footnote>
  <w:footnote w:type="continuationSeparator" w:id="0">
    <w:p w14:paraId="6AA145F3" w14:textId="77777777" w:rsidR="00D92705" w:rsidRDefault="00D92705" w:rsidP="004A55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F208C" w14:textId="77777777" w:rsidR="004A5538" w:rsidRDefault="004A5538" w:rsidP="004A5538">
    <w:pPr>
      <w:pStyle w:val="Header"/>
    </w:pPr>
    <w:r w:rsidRPr="00E259C3">
      <w:rPr>
        <w:b/>
        <w:noProof/>
        <w:lang w:eastAsia="en-GB"/>
      </w:rPr>
      <w:drawing>
        <wp:anchor distT="0" distB="0" distL="114300" distR="114300" simplePos="0" relativeHeight="251659264" behindDoc="1" locked="0" layoutInCell="1" allowOverlap="1" wp14:anchorId="7A46A7BD" wp14:editId="14B78537">
          <wp:simplePos x="0" y="0"/>
          <wp:positionH relativeFrom="margin">
            <wp:posOffset>5305425</wp:posOffset>
          </wp:positionH>
          <wp:positionV relativeFrom="paragraph">
            <wp:posOffset>40005</wp:posOffset>
          </wp:positionV>
          <wp:extent cx="1089660" cy="635635"/>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XK Letterheads-Word-Address-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9660" cy="635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0554E" w14:textId="77777777" w:rsidR="004A5538" w:rsidRDefault="004A5538" w:rsidP="004A5538">
    <w:pPr>
      <w:pStyle w:val="Header"/>
    </w:pPr>
  </w:p>
  <w:p w14:paraId="31D55EE3" w14:textId="7F1D5CD9" w:rsidR="004A5538" w:rsidRPr="006B7BAF" w:rsidRDefault="006B7BAF" w:rsidP="004A5538">
    <w:pPr>
      <w:pStyle w:val="Header"/>
      <w:jc w:val="center"/>
      <w:rPr>
        <w:rFonts w:ascii="Arial" w:hAnsi="Arial" w:cs="Arial"/>
        <w:b/>
        <w:sz w:val="24"/>
        <w:szCs w:val="24"/>
      </w:rPr>
    </w:pPr>
    <w:r w:rsidRPr="006B7BAF">
      <w:rPr>
        <w:rFonts w:ascii="Arial" w:hAnsi="Arial" w:cs="Arial"/>
        <w:b/>
        <w:sz w:val="24"/>
        <w:szCs w:val="24"/>
      </w:rPr>
      <w:t>Employment Privacy Notice</w:t>
    </w:r>
  </w:p>
  <w:p w14:paraId="61A6043A" w14:textId="77777777" w:rsidR="004A5538" w:rsidRPr="004A5538" w:rsidRDefault="004A5538" w:rsidP="004A55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5066"/>
    <w:multiLevelType w:val="hybridMultilevel"/>
    <w:tmpl w:val="BDFACEA6"/>
    <w:lvl w:ilvl="0" w:tplc="6F38561E">
      <w:start w:val="1"/>
      <w:numFmt w:val="bullet"/>
      <w:pStyle w:val="ListBullet2"/>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C782C"/>
    <w:multiLevelType w:val="multilevel"/>
    <w:tmpl w:val="6D2804BE"/>
    <w:lvl w:ilvl="0">
      <w:start w:val="1"/>
      <w:numFmt w:val="decimal"/>
      <w:lvlText w:val="%1."/>
      <w:lvlJc w:val="center"/>
      <w:pPr>
        <w:ind w:left="1152" w:hanging="432"/>
      </w:pPr>
      <w:rPr>
        <w:rFonts w:hint="default"/>
      </w:r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AD17A1"/>
    <w:multiLevelType w:val="hybridMultilevel"/>
    <w:tmpl w:val="4718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F96F5A"/>
    <w:multiLevelType w:val="hybridMultilevel"/>
    <w:tmpl w:val="2F34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06602"/>
    <w:multiLevelType w:val="hybridMultilevel"/>
    <w:tmpl w:val="28F0D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795AA7"/>
    <w:multiLevelType w:val="hybridMultilevel"/>
    <w:tmpl w:val="7F7A1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030A7"/>
    <w:multiLevelType w:val="hybridMultilevel"/>
    <w:tmpl w:val="76A29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4F6B12"/>
    <w:multiLevelType w:val="multilevel"/>
    <w:tmpl w:val="FAB47A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711" w:hanging="576"/>
      </w:pPr>
      <w:rPr>
        <w:rFonts w:hint="default"/>
        <w:b/>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722126BF"/>
    <w:multiLevelType w:val="hybridMultilevel"/>
    <w:tmpl w:val="56E2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31080"/>
    <w:multiLevelType w:val="hybridMultilevel"/>
    <w:tmpl w:val="63588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7"/>
  </w:num>
  <w:num w:numId="5">
    <w:abstractNumId w:val="10"/>
  </w:num>
  <w:num w:numId="6">
    <w:abstractNumId w:val="1"/>
  </w:num>
  <w:num w:numId="7">
    <w:abstractNumId w:val="6"/>
  </w:num>
  <w:num w:numId="8">
    <w:abstractNumId w:val="3"/>
  </w:num>
  <w:num w:numId="9">
    <w:abstractNumId w:val="9"/>
  </w:num>
  <w:num w:numId="10">
    <w:abstractNumId w:val="4"/>
  </w:num>
  <w:num w:numId="11">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468"/>
    <w:rsid w:val="000302AB"/>
    <w:rsid w:val="0005542F"/>
    <w:rsid w:val="000A3DBE"/>
    <w:rsid w:val="000A4345"/>
    <w:rsid w:val="0014409A"/>
    <w:rsid w:val="001544BD"/>
    <w:rsid w:val="001C22D8"/>
    <w:rsid w:val="001C6950"/>
    <w:rsid w:val="001D1B26"/>
    <w:rsid w:val="001F3A94"/>
    <w:rsid w:val="00201EF2"/>
    <w:rsid w:val="002114ED"/>
    <w:rsid w:val="00251843"/>
    <w:rsid w:val="00256F6B"/>
    <w:rsid w:val="00283514"/>
    <w:rsid w:val="00283DF2"/>
    <w:rsid w:val="002B67C3"/>
    <w:rsid w:val="002E05BE"/>
    <w:rsid w:val="002F7225"/>
    <w:rsid w:val="0030264B"/>
    <w:rsid w:val="00305AF6"/>
    <w:rsid w:val="0031531E"/>
    <w:rsid w:val="0033537C"/>
    <w:rsid w:val="003555F4"/>
    <w:rsid w:val="00365B06"/>
    <w:rsid w:val="003B5756"/>
    <w:rsid w:val="003C26E8"/>
    <w:rsid w:val="003C4655"/>
    <w:rsid w:val="003C495D"/>
    <w:rsid w:val="003D5EB7"/>
    <w:rsid w:val="00407084"/>
    <w:rsid w:val="00450B54"/>
    <w:rsid w:val="00462424"/>
    <w:rsid w:val="0048772B"/>
    <w:rsid w:val="004A5538"/>
    <w:rsid w:val="004C5729"/>
    <w:rsid w:val="004E00F5"/>
    <w:rsid w:val="00502E97"/>
    <w:rsid w:val="00510902"/>
    <w:rsid w:val="00577196"/>
    <w:rsid w:val="00580DAF"/>
    <w:rsid w:val="005D0925"/>
    <w:rsid w:val="005D5598"/>
    <w:rsid w:val="005D56B8"/>
    <w:rsid w:val="006177B0"/>
    <w:rsid w:val="00681429"/>
    <w:rsid w:val="006A1C34"/>
    <w:rsid w:val="006B5723"/>
    <w:rsid w:val="006B7BAF"/>
    <w:rsid w:val="006F5277"/>
    <w:rsid w:val="00783949"/>
    <w:rsid w:val="00791EF7"/>
    <w:rsid w:val="0079637D"/>
    <w:rsid w:val="007B3F52"/>
    <w:rsid w:val="0082656C"/>
    <w:rsid w:val="008416DB"/>
    <w:rsid w:val="00844055"/>
    <w:rsid w:val="0084655E"/>
    <w:rsid w:val="008C4C37"/>
    <w:rsid w:val="008D2E40"/>
    <w:rsid w:val="008D64E1"/>
    <w:rsid w:val="009000AA"/>
    <w:rsid w:val="00937316"/>
    <w:rsid w:val="009C7325"/>
    <w:rsid w:val="009E3D11"/>
    <w:rsid w:val="00A274DB"/>
    <w:rsid w:val="00AC2B47"/>
    <w:rsid w:val="00B073C8"/>
    <w:rsid w:val="00B1729D"/>
    <w:rsid w:val="00B55ED7"/>
    <w:rsid w:val="00B57468"/>
    <w:rsid w:val="00BC02F2"/>
    <w:rsid w:val="00C93408"/>
    <w:rsid w:val="00CA474E"/>
    <w:rsid w:val="00D92705"/>
    <w:rsid w:val="00E01AEB"/>
    <w:rsid w:val="00EC350D"/>
    <w:rsid w:val="00EC6BC9"/>
    <w:rsid w:val="00EF3578"/>
    <w:rsid w:val="00EF7780"/>
    <w:rsid w:val="00F76CF6"/>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5B88F"/>
  <w15:docId w15:val="{2EAF4160-A540-4360-8FD9-90372AAE5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25"/>
    <w:pPr>
      <w:jc w:val="both"/>
    </w:pPr>
    <w:rPr>
      <w:rFonts w:ascii="Verdana" w:eastAsiaTheme="minorEastAsia" w:hAnsi="Verdana"/>
      <w:sz w:val="20"/>
    </w:rPr>
  </w:style>
  <w:style w:type="paragraph" w:styleId="Heading1">
    <w:name w:val="heading 1"/>
    <w:basedOn w:val="Normal"/>
    <w:next w:val="Normal"/>
    <w:link w:val="Heading1Char"/>
    <w:uiPriority w:val="9"/>
    <w:qFormat/>
    <w:rsid w:val="00EC350D"/>
    <w:pPr>
      <w:numPr>
        <w:numId w:val="1"/>
      </w:numPr>
      <w:contextualSpacing/>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30264B"/>
    <w:pPr>
      <w:numPr>
        <w:ilvl w:val="1"/>
        <w:numId w:val="1"/>
      </w:numPr>
      <w:ind w:left="720" w:hanging="720"/>
      <w:outlineLvl w:val="1"/>
    </w:pPr>
    <w:rPr>
      <w:b/>
      <w:szCs w:val="20"/>
    </w:rPr>
  </w:style>
  <w:style w:type="paragraph" w:styleId="Heading3">
    <w:name w:val="heading 3"/>
    <w:basedOn w:val="Normal"/>
    <w:next w:val="Normal"/>
    <w:link w:val="Heading3Char"/>
    <w:uiPriority w:val="9"/>
    <w:unhideWhenUsed/>
    <w:qFormat/>
    <w:rsid w:val="00283514"/>
    <w:pPr>
      <w:numPr>
        <w:ilvl w:val="2"/>
        <w:numId w:val="1"/>
      </w:numPr>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B1729D"/>
    <w:pPr>
      <w:numPr>
        <w:ilvl w:val="3"/>
        <w:numId w:val="1"/>
      </w:num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1729D"/>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1729D"/>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B1729D"/>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1729D"/>
    <w:pPr>
      <w:numPr>
        <w:ilvl w:val="7"/>
        <w:numId w:val="1"/>
      </w:numPr>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B1729D"/>
    <w:pPr>
      <w:numPr>
        <w:ilvl w:val="8"/>
        <w:numId w:val="1"/>
      </w:numPr>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50D"/>
    <w:rPr>
      <w:rFonts w:ascii="Verdana" w:eastAsiaTheme="majorEastAsia" w:hAnsi="Verdana" w:cstheme="majorBidi"/>
      <w:b/>
      <w:bCs/>
      <w:sz w:val="24"/>
      <w:szCs w:val="28"/>
    </w:rPr>
  </w:style>
  <w:style w:type="character" w:customStyle="1" w:styleId="CODE">
    <w:name w:val="CODE"/>
    <w:rsid w:val="00B1729D"/>
    <w:rPr>
      <w:rFonts w:ascii="Courier New" w:hAnsi="Courier New"/>
      <w:sz w:val="20"/>
    </w:rPr>
  </w:style>
  <w:style w:type="character" w:customStyle="1" w:styleId="Heading2Char">
    <w:name w:val="Heading 2 Char"/>
    <w:basedOn w:val="DefaultParagraphFont"/>
    <w:link w:val="Heading2"/>
    <w:uiPriority w:val="9"/>
    <w:rsid w:val="0030264B"/>
    <w:rPr>
      <w:rFonts w:ascii="Verdana" w:eastAsiaTheme="minorEastAsia" w:hAnsi="Verdana"/>
      <w:b/>
      <w:sz w:val="20"/>
      <w:szCs w:val="20"/>
    </w:rPr>
  </w:style>
  <w:style w:type="character" w:customStyle="1" w:styleId="Heading3Char">
    <w:name w:val="Heading 3 Char"/>
    <w:basedOn w:val="DefaultParagraphFont"/>
    <w:link w:val="Heading3"/>
    <w:uiPriority w:val="9"/>
    <w:rsid w:val="00283514"/>
    <w:rPr>
      <w:rFonts w:ascii="Verdana" w:eastAsiaTheme="majorEastAsia" w:hAnsi="Verdana" w:cstheme="majorBidi"/>
      <w:b/>
      <w:bCs/>
      <w:sz w:val="20"/>
    </w:rPr>
  </w:style>
  <w:style w:type="character" w:customStyle="1" w:styleId="Heading4Char">
    <w:name w:val="Heading 4 Char"/>
    <w:basedOn w:val="DefaultParagraphFont"/>
    <w:link w:val="Heading4"/>
    <w:uiPriority w:val="9"/>
    <w:semiHidden/>
    <w:rsid w:val="00B1729D"/>
    <w:rPr>
      <w:rFonts w:asciiTheme="majorHAnsi" w:eastAsiaTheme="majorEastAsia" w:hAnsiTheme="majorHAnsi" w:cstheme="majorBidi"/>
      <w:b/>
      <w:bCs/>
      <w:i/>
      <w:iCs/>
      <w:sz w:val="20"/>
    </w:rPr>
  </w:style>
  <w:style w:type="character" w:customStyle="1" w:styleId="Heading5Char">
    <w:name w:val="Heading 5 Char"/>
    <w:basedOn w:val="DefaultParagraphFont"/>
    <w:link w:val="Heading5"/>
    <w:uiPriority w:val="9"/>
    <w:semiHidden/>
    <w:rsid w:val="00B1729D"/>
    <w:rPr>
      <w:rFonts w:asciiTheme="majorHAnsi" w:eastAsiaTheme="majorEastAsia" w:hAnsiTheme="majorHAnsi" w:cstheme="majorBidi"/>
      <w:b/>
      <w:bCs/>
      <w:color w:val="7F7F7F" w:themeColor="text1" w:themeTint="80"/>
      <w:sz w:val="20"/>
    </w:rPr>
  </w:style>
  <w:style w:type="character" w:customStyle="1" w:styleId="Heading6Char">
    <w:name w:val="Heading 6 Char"/>
    <w:basedOn w:val="DefaultParagraphFont"/>
    <w:link w:val="Heading6"/>
    <w:uiPriority w:val="9"/>
    <w:semiHidden/>
    <w:rsid w:val="00B1729D"/>
    <w:rPr>
      <w:rFonts w:asciiTheme="majorHAnsi" w:eastAsiaTheme="majorEastAsia" w:hAnsiTheme="majorHAnsi" w:cstheme="majorBidi"/>
      <w:b/>
      <w:bCs/>
      <w:i/>
      <w:iCs/>
      <w:color w:val="7F7F7F" w:themeColor="text1" w:themeTint="80"/>
      <w:sz w:val="20"/>
    </w:rPr>
  </w:style>
  <w:style w:type="character" w:customStyle="1" w:styleId="Heading7Char">
    <w:name w:val="Heading 7 Char"/>
    <w:basedOn w:val="DefaultParagraphFont"/>
    <w:link w:val="Heading7"/>
    <w:uiPriority w:val="9"/>
    <w:rsid w:val="00B1729D"/>
    <w:rPr>
      <w:rFonts w:asciiTheme="majorHAnsi" w:eastAsiaTheme="majorEastAsia" w:hAnsiTheme="majorHAnsi" w:cstheme="majorBidi"/>
      <w:i/>
      <w:iCs/>
      <w:sz w:val="20"/>
    </w:rPr>
  </w:style>
  <w:style w:type="character" w:customStyle="1" w:styleId="Heading8Char">
    <w:name w:val="Heading 8 Char"/>
    <w:basedOn w:val="DefaultParagraphFont"/>
    <w:link w:val="Heading8"/>
    <w:uiPriority w:val="9"/>
    <w:semiHidden/>
    <w:rsid w:val="00B172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1729D"/>
    <w:rPr>
      <w:rFonts w:asciiTheme="majorHAnsi" w:eastAsiaTheme="majorEastAsia" w:hAnsiTheme="majorHAnsi" w:cstheme="majorBidi"/>
      <w:i/>
      <w:iCs/>
      <w:spacing w:val="5"/>
      <w:sz w:val="20"/>
      <w:szCs w:val="20"/>
    </w:rPr>
  </w:style>
  <w:style w:type="paragraph" w:styleId="Header">
    <w:name w:val="header"/>
    <w:basedOn w:val="Normal"/>
    <w:link w:val="HeaderChar"/>
    <w:unhideWhenUsed/>
    <w:rsid w:val="00B1729D"/>
    <w:pPr>
      <w:tabs>
        <w:tab w:val="center" w:pos="4513"/>
        <w:tab w:val="right" w:pos="9026"/>
      </w:tabs>
    </w:pPr>
  </w:style>
  <w:style w:type="character" w:customStyle="1" w:styleId="HeaderChar">
    <w:name w:val="Header Char"/>
    <w:basedOn w:val="DefaultParagraphFont"/>
    <w:link w:val="Header"/>
    <w:rsid w:val="00B1729D"/>
    <w:rPr>
      <w:rFonts w:eastAsiaTheme="minorEastAsia"/>
    </w:rPr>
  </w:style>
  <w:style w:type="paragraph" w:styleId="Footer">
    <w:name w:val="footer"/>
    <w:basedOn w:val="Normal"/>
    <w:link w:val="FooterChar"/>
    <w:uiPriority w:val="99"/>
    <w:unhideWhenUsed/>
    <w:rsid w:val="00B1729D"/>
    <w:pPr>
      <w:tabs>
        <w:tab w:val="center" w:pos="4513"/>
        <w:tab w:val="right" w:pos="9026"/>
      </w:tabs>
    </w:pPr>
  </w:style>
  <w:style w:type="character" w:customStyle="1" w:styleId="FooterChar">
    <w:name w:val="Footer Char"/>
    <w:basedOn w:val="DefaultParagraphFont"/>
    <w:link w:val="Footer"/>
    <w:uiPriority w:val="99"/>
    <w:rsid w:val="00B1729D"/>
    <w:rPr>
      <w:rFonts w:eastAsiaTheme="minorEastAsia"/>
    </w:rPr>
  </w:style>
  <w:style w:type="paragraph" w:styleId="Title">
    <w:name w:val="Title"/>
    <w:basedOn w:val="Normal"/>
    <w:next w:val="Normal"/>
    <w:link w:val="TitleChar"/>
    <w:uiPriority w:val="10"/>
    <w:qFormat/>
    <w:rsid w:val="00B1729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1729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B172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B1729D"/>
    <w:rPr>
      <w:rFonts w:asciiTheme="majorHAnsi" w:eastAsiaTheme="majorEastAsia" w:hAnsiTheme="majorHAnsi" w:cstheme="majorBidi"/>
      <w:i/>
      <w:iCs/>
      <w:spacing w:val="13"/>
      <w:sz w:val="24"/>
      <w:szCs w:val="24"/>
    </w:rPr>
  </w:style>
  <w:style w:type="character" w:styleId="Hyperlink">
    <w:name w:val="Hyperlink"/>
    <w:basedOn w:val="DefaultParagraphFont"/>
    <w:uiPriority w:val="99"/>
    <w:unhideWhenUsed/>
    <w:rsid w:val="00B1729D"/>
    <w:rPr>
      <w:color w:val="0000FF" w:themeColor="hyperlink"/>
      <w:u w:val="single"/>
    </w:rPr>
  </w:style>
  <w:style w:type="character" w:styleId="Strong">
    <w:name w:val="Strong"/>
    <w:uiPriority w:val="22"/>
    <w:qFormat/>
    <w:rsid w:val="00B1729D"/>
    <w:rPr>
      <w:b/>
      <w:bCs/>
    </w:rPr>
  </w:style>
  <w:style w:type="character" w:styleId="Emphasis">
    <w:name w:val="Emphasis"/>
    <w:uiPriority w:val="20"/>
    <w:qFormat/>
    <w:rsid w:val="00B1729D"/>
    <w:rPr>
      <w:b/>
      <w:bCs/>
      <w:i/>
      <w:iCs/>
      <w:spacing w:val="10"/>
      <w:bdr w:val="none" w:sz="0" w:space="0" w:color="auto"/>
      <w:shd w:val="clear" w:color="auto" w:fill="auto"/>
    </w:rPr>
  </w:style>
  <w:style w:type="paragraph" w:styleId="BalloonText">
    <w:name w:val="Balloon Text"/>
    <w:basedOn w:val="Normal"/>
    <w:link w:val="BalloonTextChar"/>
    <w:uiPriority w:val="99"/>
    <w:semiHidden/>
    <w:unhideWhenUsed/>
    <w:rsid w:val="00B1729D"/>
    <w:rPr>
      <w:rFonts w:ascii="Tahoma" w:hAnsi="Tahoma" w:cs="Tahoma"/>
      <w:sz w:val="16"/>
      <w:szCs w:val="16"/>
    </w:rPr>
  </w:style>
  <w:style w:type="character" w:customStyle="1" w:styleId="BalloonTextChar">
    <w:name w:val="Balloon Text Char"/>
    <w:basedOn w:val="DefaultParagraphFont"/>
    <w:link w:val="BalloonText"/>
    <w:uiPriority w:val="99"/>
    <w:semiHidden/>
    <w:rsid w:val="00B1729D"/>
    <w:rPr>
      <w:rFonts w:ascii="Tahoma" w:eastAsiaTheme="minorEastAsia" w:hAnsi="Tahoma" w:cs="Tahoma"/>
      <w:sz w:val="16"/>
      <w:szCs w:val="16"/>
    </w:rPr>
  </w:style>
  <w:style w:type="table" w:styleId="TableGrid">
    <w:name w:val="Table Grid"/>
    <w:basedOn w:val="TableNormal"/>
    <w:uiPriority w:val="59"/>
    <w:rsid w:val="00B1729D"/>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729D"/>
    <w:rPr>
      <w:color w:val="808080"/>
    </w:rPr>
  </w:style>
  <w:style w:type="paragraph" w:styleId="NoSpacing">
    <w:name w:val="No Spacing"/>
    <w:basedOn w:val="Normal"/>
    <w:link w:val="NoSpacingChar"/>
    <w:uiPriority w:val="1"/>
    <w:qFormat/>
    <w:rsid w:val="00B1729D"/>
  </w:style>
  <w:style w:type="character" w:customStyle="1" w:styleId="NoSpacingChar">
    <w:name w:val="No Spacing Char"/>
    <w:basedOn w:val="DefaultParagraphFont"/>
    <w:link w:val="NoSpacing"/>
    <w:uiPriority w:val="1"/>
    <w:rsid w:val="00B1729D"/>
    <w:rPr>
      <w:rFonts w:eastAsiaTheme="minorEastAsia"/>
    </w:rPr>
  </w:style>
  <w:style w:type="paragraph" w:styleId="ListParagraph">
    <w:name w:val="List Paragraph"/>
    <w:basedOn w:val="Normal"/>
    <w:uiPriority w:val="34"/>
    <w:qFormat/>
    <w:rsid w:val="00B1729D"/>
    <w:pPr>
      <w:ind w:left="720"/>
      <w:contextualSpacing/>
    </w:pPr>
  </w:style>
  <w:style w:type="paragraph" w:styleId="Quote">
    <w:name w:val="Quote"/>
    <w:basedOn w:val="Normal"/>
    <w:next w:val="Normal"/>
    <w:link w:val="QuoteChar"/>
    <w:uiPriority w:val="29"/>
    <w:qFormat/>
    <w:rsid w:val="00B1729D"/>
    <w:pPr>
      <w:spacing w:before="200"/>
      <w:ind w:left="360" w:right="360"/>
    </w:pPr>
    <w:rPr>
      <w:i/>
      <w:iCs/>
    </w:rPr>
  </w:style>
  <w:style w:type="character" w:customStyle="1" w:styleId="QuoteChar">
    <w:name w:val="Quote Char"/>
    <w:basedOn w:val="DefaultParagraphFont"/>
    <w:link w:val="Quote"/>
    <w:uiPriority w:val="29"/>
    <w:rsid w:val="00B1729D"/>
    <w:rPr>
      <w:rFonts w:eastAsiaTheme="minorEastAsia"/>
      <w:i/>
      <w:iCs/>
    </w:rPr>
  </w:style>
  <w:style w:type="paragraph" w:styleId="IntenseQuote">
    <w:name w:val="Intense Quote"/>
    <w:basedOn w:val="Normal"/>
    <w:next w:val="Normal"/>
    <w:link w:val="IntenseQuoteChar"/>
    <w:uiPriority w:val="30"/>
    <w:qFormat/>
    <w:rsid w:val="00B1729D"/>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B1729D"/>
    <w:rPr>
      <w:rFonts w:eastAsiaTheme="minorEastAsia"/>
      <w:b/>
      <w:bCs/>
      <w:i/>
      <w:iCs/>
    </w:rPr>
  </w:style>
  <w:style w:type="character" w:styleId="SubtleEmphasis">
    <w:name w:val="Subtle Emphasis"/>
    <w:uiPriority w:val="19"/>
    <w:qFormat/>
    <w:rsid w:val="00B1729D"/>
    <w:rPr>
      <w:i/>
      <w:iCs/>
    </w:rPr>
  </w:style>
  <w:style w:type="character" w:styleId="IntenseEmphasis">
    <w:name w:val="Intense Emphasis"/>
    <w:uiPriority w:val="21"/>
    <w:qFormat/>
    <w:rsid w:val="00B1729D"/>
    <w:rPr>
      <w:b/>
      <w:bCs/>
    </w:rPr>
  </w:style>
  <w:style w:type="character" w:styleId="SubtleReference">
    <w:name w:val="Subtle Reference"/>
    <w:uiPriority w:val="31"/>
    <w:qFormat/>
    <w:rsid w:val="00B1729D"/>
    <w:rPr>
      <w:smallCaps/>
    </w:rPr>
  </w:style>
  <w:style w:type="character" w:styleId="IntenseReference">
    <w:name w:val="Intense Reference"/>
    <w:uiPriority w:val="32"/>
    <w:qFormat/>
    <w:rsid w:val="00B1729D"/>
    <w:rPr>
      <w:smallCaps/>
      <w:spacing w:val="5"/>
      <w:u w:val="single"/>
    </w:rPr>
  </w:style>
  <w:style w:type="character" w:styleId="BookTitle">
    <w:name w:val="Book Title"/>
    <w:uiPriority w:val="33"/>
    <w:qFormat/>
    <w:rsid w:val="00B1729D"/>
    <w:rPr>
      <w:i/>
      <w:iCs/>
      <w:smallCaps/>
      <w:spacing w:val="5"/>
    </w:rPr>
  </w:style>
  <w:style w:type="paragraph" w:styleId="TOCHeading">
    <w:name w:val="TOC Heading"/>
    <w:basedOn w:val="Heading1"/>
    <w:next w:val="Normal"/>
    <w:uiPriority w:val="39"/>
    <w:unhideWhenUsed/>
    <w:qFormat/>
    <w:rsid w:val="00B1729D"/>
    <w:pPr>
      <w:numPr>
        <w:numId w:val="0"/>
      </w:numPr>
      <w:outlineLvl w:val="9"/>
    </w:pPr>
    <w:rPr>
      <w:lang w:bidi="en-US"/>
    </w:rPr>
  </w:style>
  <w:style w:type="paragraph" w:styleId="BodyText">
    <w:name w:val="Body Text"/>
    <w:basedOn w:val="Normal"/>
    <w:link w:val="BodyTextChar"/>
    <w:rsid w:val="007B3F52"/>
    <w:pPr>
      <w:widowControl w:val="0"/>
      <w:overflowPunct w:val="0"/>
      <w:autoSpaceDE w:val="0"/>
      <w:autoSpaceDN w:val="0"/>
      <w:adjustRightInd w:val="0"/>
      <w:spacing w:before="120" w:line="288" w:lineRule="auto"/>
      <w:jc w:val="left"/>
      <w:textAlignment w:val="baseline"/>
    </w:pPr>
    <w:rPr>
      <w:rFonts w:ascii="Arial" w:eastAsia="Times New Roman" w:hAnsi="Arial" w:cs="Arial"/>
      <w:sz w:val="22"/>
      <w:szCs w:val="20"/>
    </w:rPr>
  </w:style>
  <w:style w:type="character" w:customStyle="1" w:styleId="BodyTextChar">
    <w:name w:val="Body Text Char"/>
    <w:basedOn w:val="DefaultParagraphFont"/>
    <w:link w:val="BodyText"/>
    <w:rsid w:val="007B3F52"/>
    <w:rPr>
      <w:rFonts w:ascii="Arial" w:eastAsia="Times New Roman" w:hAnsi="Arial" w:cs="Arial"/>
      <w:szCs w:val="20"/>
    </w:rPr>
  </w:style>
  <w:style w:type="paragraph" w:customStyle="1" w:styleId="Default">
    <w:name w:val="Default"/>
    <w:rsid w:val="007B3F52"/>
    <w:pPr>
      <w:autoSpaceDE w:val="0"/>
      <w:autoSpaceDN w:val="0"/>
      <w:adjustRightInd w:val="0"/>
    </w:pPr>
    <w:rPr>
      <w:rFonts w:ascii="Calibri" w:hAnsi="Calibri" w:cs="Calibri"/>
      <w:color w:val="000000"/>
      <w:sz w:val="24"/>
      <w:szCs w:val="24"/>
    </w:rPr>
  </w:style>
  <w:style w:type="paragraph" w:customStyle="1" w:styleId="ListBullet2">
    <w:name w:val="ListBullet2"/>
    <w:basedOn w:val="Normal"/>
    <w:rsid w:val="004E00F5"/>
    <w:pPr>
      <w:widowControl w:val="0"/>
      <w:numPr>
        <w:numId w:val="2"/>
      </w:numPr>
      <w:tabs>
        <w:tab w:val="clear" w:pos="720"/>
        <w:tab w:val="num" w:pos="1134"/>
      </w:tabs>
      <w:overflowPunct w:val="0"/>
      <w:autoSpaceDE w:val="0"/>
      <w:autoSpaceDN w:val="0"/>
      <w:adjustRightInd w:val="0"/>
      <w:spacing w:before="60" w:line="288" w:lineRule="auto"/>
      <w:ind w:left="1134" w:hanging="425"/>
      <w:jc w:val="left"/>
      <w:textAlignment w:val="baseline"/>
    </w:pPr>
    <w:rPr>
      <w:rFonts w:ascii="Arial" w:eastAsia="Times New Roman" w:hAnsi="Arial" w:cs="Arial"/>
      <w:sz w:val="22"/>
      <w:szCs w:val="20"/>
    </w:rPr>
  </w:style>
  <w:style w:type="paragraph" w:styleId="TOC1">
    <w:name w:val="toc 1"/>
    <w:basedOn w:val="Normal"/>
    <w:next w:val="Normal"/>
    <w:autoRedefine/>
    <w:uiPriority w:val="39"/>
    <w:unhideWhenUsed/>
    <w:rsid w:val="00502E97"/>
    <w:pPr>
      <w:spacing w:after="100"/>
    </w:pPr>
  </w:style>
  <w:style w:type="paragraph" w:styleId="TOC2">
    <w:name w:val="toc 2"/>
    <w:basedOn w:val="Normal"/>
    <w:next w:val="Normal"/>
    <w:autoRedefine/>
    <w:uiPriority w:val="39"/>
    <w:unhideWhenUsed/>
    <w:rsid w:val="00502E97"/>
    <w:pPr>
      <w:spacing w:after="100"/>
      <w:ind w:left="200"/>
    </w:pPr>
  </w:style>
  <w:style w:type="character" w:styleId="CommentReference">
    <w:name w:val="annotation reference"/>
    <w:uiPriority w:val="99"/>
    <w:semiHidden/>
    <w:unhideWhenUsed/>
    <w:rsid w:val="003B5756"/>
    <w:rPr>
      <w:sz w:val="16"/>
      <w:szCs w:val="16"/>
    </w:rPr>
  </w:style>
  <w:style w:type="paragraph" w:styleId="CommentText">
    <w:name w:val="annotation text"/>
    <w:basedOn w:val="Normal"/>
    <w:link w:val="CommentTextChar"/>
    <w:uiPriority w:val="99"/>
    <w:unhideWhenUsed/>
    <w:rsid w:val="003B5756"/>
    <w:pPr>
      <w:jc w:val="left"/>
    </w:pPr>
    <w:rPr>
      <w:rFonts w:eastAsia="Times New Roman" w:cs="Times New Roman"/>
      <w:szCs w:val="20"/>
      <w:lang w:val="en-US" w:eastAsia="x-none"/>
    </w:rPr>
  </w:style>
  <w:style w:type="character" w:customStyle="1" w:styleId="CommentTextChar">
    <w:name w:val="Comment Text Char"/>
    <w:basedOn w:val="DefaultParagraphFont"/>
    <w:link w:val="CommentText"/>
    <w:uiPriority w:val="99"/>
    <w:rsid w:val="003B5756"/>
    <w:rPr>
      <w:rFonts w:ascii="Verdana" w:eastAsia="Times New Roman" w:hAnsi="Verdana" w:cs="Times New Roman"/>
      <w:sz w:val="20"/>
      <w:szCs w:val="20"/>
      <w:lang w:val="en-US" w:eastAsia="x-none"/>
    </w:rPr>
  </w:style>
  <w:style w:type="character" w:styleId="FollowedHyperlink">
    <w:name w:val="FollowedHyperlink"/>
    <w:basedOn w:val="DefaultParagraphFont"/>
    <w:uiPriority w:val="99"/>
    <w:semiHidden/>
    <w:unhideWhenUsed/>
    <w:rsid w:val="003B5756"/>
    <w:rPr>
      <w:color w:val="800080" w:themeColor="followedHyperlink"/>
      <w:u w:val="single"/>
    </w:rPr>
  </w:style>
  <w:style w:type="paragraph" w:styleId="TOC3">
    <w:name w:val="toc 3"/>
    <w:basedOn w:val="Normal"/>
    <w:next w:val="Normal"/>
    <w:autoRedefine/>
    <w:uiPriority w:val="39"/>
    <w:unhideWhenUsed/>
    <w:rsid w:val="0084655E"/>
    <w:pPr>
      <w:spacing w:after="100" w:line="259" w:lineRule="auto"/>
      <w:ind w:left="440"/>
      <w:jc w:val="left"/>
    </w:pPr>
    <w:rPr>
      <w:rFonts w:asciiTheme="minorHAnsi" w:hAnsiTheme="minorHAnsi" w:cs="Times New Roman"/>
      <w:sz w:val="22"/>
      <w:lang w:val="en-US"/>
    </w:rPr>
  </w:style>
  <w:style w:type="paragraph" w:styleId="Caption">
    <w:name w:val="caption"/>
    <w:basedOn w:val="Normal"/>
    <w:next w:val="Normal"/>
    <w:uiPriority w:val="35"/>
    <w:unhideWhenUsed/>
    <w:qFormat/>
    <w:rsid w:val="00F76CF6"/>
    <w:pPr>
      <w:spacing w:after="200"/>
      <w:jc w:val="left"/>
    </w:pPr>
    <w:rPr>
      <w:rFonts w:ascii="Arial" w:eastAsia="Times New Roman" w:hAnsi="Arial" w:cs="Times New Roman"/>
      <w:b/>
      <w:bCs/>
      <w:color w:val="4F81BD" w:themeColor="accent1"/>
      <w:sz w:val="18"/>
      <w:szCs w:val="18"/>
    </w:rPr>
  </w:style>
  <w:style w:type="paragraph" w:styleId="CommentSubject">
    <w:name w:val="annotation subject"/>
    <w:basedOn w:val="CommentText"/>
    <w:next w:val="CommentText"/>
    <w:link w:val="CommentSubjectChar"/>
    <w:uiPriority w:val="99"/>
    <w:semiHidden/>
    <w:unhideWhenUsed/>
    <w:rsid w:val="006177B0"/>
    <w:pPr>
      <w:jc w:val="both"/>
    </w:pPr>
    <w:rPr>
      <w:rFonts w:eastAsiaTheme="minorEastAsia" w:cstheme="minorBidi"/>
      <w:b/>
      <w:bCs/>
      <w:lang w:val="en-GB" w:eastAsia="en-US"/>
    </w:rPr>
  </w:style>
  <w:style w:type="character" w:customStyle="1" w:styleId="CommentSubjectChar">
    <w:name w:val="Comment Subject Char"/>
    <w:basedOn w:val="CommentTextChar"/>
    <w:link w:val="CommentSubject"/>
    <w:uiPriority w:val="99"/>
    <w:semiHidden/>
    <w:rsid w:val="006177B0"/>
    <w:rPr>
      <w:rFonts w:ascii="Verdana" w:eastAsiaTheme="minorEastAsia" w:hAnsi="Verdana" w:cs="Times New Roman"/>
      <w:b/>
      <w:bCs/>
      <w:sz w:val="20"/>
      <w:szCs w:val="2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FFA4A9D27F4449A42389343B881BD6" ma:contentTypeVersion="0" ma:contentTypeDescription="Create a new document." ma:contentTypeScope="" ma:versionID="45819596ab2382e71dcce596bfc1900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4EED1-605C-420A-A54C-80AD714E4676}">
  <ds:schemaRefs>
    <ds:schemaRef ds:uri="http://schemas.microsoft.com/sharepoint/v3/contenttype/forms"/>
  </ds:schemaRefs>
</ds:datastoreItem>
</file>

<file path=customXml/itemProps2.xml><?xml version="1.0" encoding="utf-8"?>
<ds:datastoreItem xmlns:ds="http://schemas.openxmlformats.org/officeDocument/2006/customXml" ds:itemID="{D352EDE3-432A-4728-9903-D2236B3E61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5E3D52-5F44-447C-BC7F-CFD2C56C6A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CD76673-84D3-442B-8051-3C1FFA94D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7283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Data Protection and Confidentiality Policy</vt:lpstr>
    </vt:vector>
  </TitlesOfParts>
  <Manager>Director of Operations and Quality</Manager>
  <Company>CXK Limited</Company>
  <LinksUpToDate>false</LinksUpToDate>
  <CharactersWithSpaces>8543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and Confidentiality Policy</dc:title>
  <dc:subject>GOV02</dc:subject>
  <dc:creator>Craig Garton</dc:creator>
  <cp:lastModifiedBy>Beth Raby</cp:lastModifiedBy>
  <cp:revision>2</cp:revision>
  <cp:lastPrinted>2016-10-07T09:07:00Z</cp:lastPrinted>
  <dcterms:created xsi:type="dcterms:W3CDTF">2018-08-12T16:10:00Z</dcterms:created>
  <dcterms:modified xsi:type="dcterms:W3CDTF">2018-08-12T16:10:00Z</dcterms:modified>
  <cp:category>V2.0</cp:category>
  <cp:version>V2.0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0x010100F9FFA4A9D27F4449A42389343B881BD6</vt:lpwstr>
  </property>
</Properties>
</file>