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2FD62" w14:textId="77777777" w:rsidR="00076F6B" w:rsidRPr="00CE525D" w:rsidRDefault="00076F6B">
      <w:pPr>
        <w:rPr>
          <w:rFonts w:ascii="Century Gothic" w:hAnsi="Century Gothic"/>
          <w:b/>
          <w:color w:val="7030A0"/>
          <w:sz w:val="24"/>
          <w:szCs w:val="24"/>
        </w:rPr>
      </w:pPr>
      <w:r w:rsidRPr="00CE525D">
        <w:rPr>
          <w:rFonts w:ascii="Century Gothic" w:hAnsi="Century Gothic"/>
          <w:b/>
          <w:color w:val="7030A0"/>
          <w:sz w:val="24"/>
          <w:szCs w:val="24"/>
        </w:rPr>
        <w:t xml:space="preserve">Session Plan: </w:t>
      </w:r>
      <w:r w:rsidR="003E5813" w:rsidRPr="00CE525D">
        <w:rPr>
          <w:rFonts w:ascii="Century Gothic" w:hAnsi="Century Gothic"/>
          <w:b/>
          <w:color w:val="7030A0"/>
          <w:sz w:val="24"/>
          <w:szCs w:val="24"/>
        </w:rPr>
        <w:t>Cabinet of Occupational Curiosities</w:t>
      </w:r>
    </w:p>
    <w:p w14:paraId="4B6F949C" w14:textId="77777777" w:rsidR="00076F6B" w:rsidRPr="007F7DA0" w:rsidRDefault="003E5813">
      <w:pPr>
        <w:rPr>
          <w:rFonts w:ascii="Century Gothic" w:hAnsi="Century Gothic"/>
        </w:rPr>
      </w:pPr>
      <w:r w:rsidRPr="007F7DA0">
        <w:rPr>
          <w:rFonts w:ascii="Century Gothic" w:hAnsi="Century Gothic"/>
          <w:color w:val="7030A0"/>
        </w:rPr>
        <w:t>Year</w:t>
      </w:r>
      <w:r w:rsidR="003E6A53" w:rsidRPr="007F7DA0">
        <w:rPr>
          <w:rFonts w:ascii="Century Gothic" w:hAnsi="Century Gothic"/>
          <w:color w:val="7030A0"/>
        </w:rPr>
        <w:t>:</w:t>
      </w:r>
      <w:r w:rsidRPr="007F7DA0">
        <w:rPr>
          <w:rFonts w:ascii="Century Gothic" w:hAnsi="Century Gothic"/>
          <w:color w:val="7030A0"/>
        </w:rPr>
        <w:t xml:space="preserve"> </w:t>
      </w:r>
      <w:r w:rsidRPr="007F7DA0">
        <w:rPr>
          <w:rFonts w:ascii="Century Gothic" w:hAnsi="Century Gothic"/>
          <w:color w:val="000000" w:themeColor="text1"/>
        </w:rPr>
        <w:t>4 or 5</w:t>
      </w:r>
      <w:r w:rsidR="00076F6B" w:rsidRPr="007F7DA0">
        <w:rPr>
          <w:rFonts w:ascii="Century Gothic" w:hAnsi="Century Gothic"/>
        </w:rPr>
        <w:tab/>
      </w:r>
      <w:r w:rsidR="00076F6B" w:rsidRPr="007F7DA0">
        <w:rPr>
          <w:rFonts w:ascii="Century Gothic" w:hAnsi="Century Gothic"/>
          <w:color w:val="7030A0"/>
        </w:rPr>
        <w:t xml:space="preserve">Format: </w:t>
      </w:r>
      <w:r w:rsidRPr="007F7DA0">
        <w:rPr>
          <w:rFonts w:ascii="Century Gothic" w:hAnsi="Century Gothic"/>
        </w:rPr>
        <w:t>6</w:t>
      </w:r>
      <w:r w:rsidR="00076F6B" w:rsidRPr="007F7DA0">
        <w:rPr>
          <w:rFonts w:ascii="Century Gothic" w:hAnsi="Century Gothic"/>
        </w:rPr>
        <w:t xml:space="preserve">0 </w:t>
      </w:r>
      <w:r w:rsidRPr="007F7DA0">
        <w:rPr>
          <w:rFonts w:ascii="Century Gothic" w:hAnsi="Century Gothic"/>
        </w:rPr>
        <w:t xml:space="preserve">to 120 </w:t>
      </w:r>
      <w:r w:rsidR="00076F6B" w:rsidRPr="007F7DA0">
        <w:rPr>
          <w:rFonts w:ascii="Century Gothic" w:hAnsi="Century Gothic"/>
        </w:rPr>
        <w:t>minutes per group</w:t>
      </w:r>
      <w:r w:rsidR="009D2436" w:rsidRPr="007F7DA0">
        <w:rPr>
          <w:rFonts w:ascii="Century Gothic" w:hAnsi="Century Gothic"/>
        </w:rPr>
        <w:t>, per session</w:t>
      </w:r>
      <w:r w:rsidR="007F7DA0">
        <w:rPr>
          <w:rFonts w:ascii="Century Gothic" w:hAnsi="Century Gothic"/>
        </w:rPr>
        <w:tab/>
      </w:r>
      <w:r w:rsidR="00076F6B" w:rsidRPr="007F7DA0">
        <w:rPr>
          <w:rFonts w:ascii="Century Gothic" w:hAnsi="Century Gothic"/>
          <w:color w:val="7030A0"/>
        </w:rPr>
        <w:t>Date:</w:t>
      </w:r>
      <w:r w:rsidR="007F7DA0">
        <w:rPr>
          <w:rFonts w:ascii="Century Gothic" w:hAnsi="Century Gothic"/>
        </w:rPr>
        <w:tab/>
      </w:r>
      <w:r w:rsidR="007F7DA0">
        <w:rPr>
          <w:rFonts w:ascii="Century Gothic" w:hAnsi="Century Gothic"/>
        </w:rPr>
        <w:tab/>
      </w:r>
      <w:r w:rsidR="00076F6B" w:rsidRPr="007F7DA0">
        <w:rPr>
          <w:rFonts w:ascii="Century Gothic" w:hAnsi="Century Gothic"/>
        </w:rPr>
        <w:tab/>
      </w:r>
      <w:r w:rsidR="00076F6B" w:rsidRPr="007F7DA0">
        <w:rPr>
          <w:rFonts w:ascii="Century Gothic" w:hAnsi="Century Gothic"/>
        </w:rPr>
        <w:tab/>
      </w:r>
      <w:r w:rsidRPr="007F7DA0">
        <w:rPr>
          <w:rFonts w:ascii="Century Gothic" w:hAnsi="Century Gothic"/>
          <w:color w:val="7030A0"/>
        </w:rPr>
        <w:t>Teacher</w:t>
      </w:r>
      <w:r w:rsidR="00076F6B" w:rsidRPr="007F7DA0">
        <w:rPr>
          <w:rFonts w:ascii="Century Gothic" w:hAnsi="Century Gothic"/>
          <w:color w:val="7030A0"/>
        </w:rPr>
        <w:t>:</w:t>
      </w:r>
      <w:r w:rsidRPr="007F7DA0">
        <w:rPr>
          <w:rFonts w:ascii="Century Gothic" w:hAnsi="Century Gothic"/>
          <w:color w:val="7030A0"/>
        </w:rPr>
        <w:t xml:space="preserve"> </w:t>
      </w:r>
      <w:r w:rsidRPr="007F7DA0">
        <w:rPr>
          <w:rFonts w:ascii="Century Gothic" w:hAnsi="Century Gothic"/>
        </w:rPr>
        <w:t>Designated by school</w:t>
      </w:r>
      <w:r w:rsidR="00076F6B" w:rsidRPr="007F7DA0">
        <w:rPr>
          <w:rFonts w:ascii="Century Gothic" w:hAnsi="Century Gothic"/>
        </w:rPr>
        <w:t xml:space="preserve"> </w:t>
      </w:r>
    </w:p>
    <w:p w14:paraId="12A4EFD4" w14:textId="77777777" w:rsidR="00076F6B" w:rsidRPr="007F7DA0" w:rsidRDefault="00076F6B">
      <w:pPr>
        <w:rPr>
          <w:rFonts w:ascii="Century Gothic" w:hAnsi="Century Gothic"/>
        </w:rPr>
      </w:pPr>
      <w:r w:rsidRPr="007F7DA0">
        <w:rPr>
          <w:rFonts w:ascii="Century Gothic" w:hAnsi="Century Gothic"/>
          <w:color w:val="7030A0"/>
        </w:rPr>
        <w:t xml:space="preserve">Support: </w:t>
      </w:r>
      <w:r w:rsidR="003E5813" w:rsidRPr="007F7DA0">
        <w:rPr>
          <w:rFonts w:ascii="Century Gothic" w:hAnsi="Century Gothic"/>
        </w:rPr>
        <w:t>Mixed ability, teacher</w:t>
      </w:r>
      <w:r w:rsidRPr="007F7DA0">
        <w:rPr>
          <w:rFonts w:ascii="Century Gothic" w:hAnsi="Century Gothic"/>
        </w:rPr>
        <w:t xml:space="preserve"> to confirm SEND</w:t>
      </w:r>
      <w:r w:rsidR="003E5813" w:rsidRPr="007F7DA0">
        <w:rPr>
          <w:rFonts w:ascii="Century Gothic" w:hAnsi="Century Gothic"/>
        </w:rPr>
        <w:t>/Vulnerable pupil</w:t>
      </w:r>
      <w:r w:rsidRPr="007F7DA0">
        <w:rPr>
          <w:rFonts w:ascii="Century Gothic" w:hAnsi="Century Gothic"/>
        </w:rPr>
        <w:t xml:space="preserve"> requirements prior to</w:t>
      </w:r>
      <w:r w:rsidR="003E5813" w:rsidRPr="007F7DA0">
        <w:rPr>
          <w:rFonts w:ascii="Century Gothic" w:hAnsi="Century Gothic"/>
        </w:rPr>
        <w:t xml:space="preserve"> delivery.</w:t>
      </w:r>
    </w:p>
    <w:p w14:paraId="5C91529C" w14:textId="77777777" w:rsidR="008A704C" w:rsidRPr="007F7DA0" w:rsidRDefault="003E5813">
      <w:pPr>
        <w:rPr>
          <w:rFonts w:ascii="Century Gothic" w:hAnsi="Century Gothic"/>
        </w:rPr>
      </w:pPr>
      <w:r w:rsidRPr="007F7DA0">
        <w:rPr>
          <w:rFonts w:ascii="Century Gothic" w:hAnsi="Century Gothic"/>
          <w:color w:val="7030A0"/>
        </w:rPr>
        <w:t xml:space="preserve">Resources: </w:t>
      </w:r>
      <w:r w:rsidR="007F7DA0" w:rsidRPr="007F7DA0">
        <w:rPr>
          <w:rFonts w:ascii="Century Gothic" w:hAnsi="Century Gothic"/>
        </w:rPr>
        <w:t>Scrap Paper, Job Profile Cards, Student Worksheet</w:t>
      </w:r>
      <w:r w:rsidR="00DE2669" w:rsidRPr="007F7DA0">
        <w:rPr>
          <w:rFonts w:ascii="Century Gothic" w:hAnsi="Century Gothic"/>
        </w:rPr>
        <w:t xml:space="preserve">, </w:t>
      </w:r>
      <w:r w:rsidR="00DE2669" w:rsidRPr="00505F0C">
        <w:rPr>
          <w:rFonts w:ascii="Century Gothic" w:hAnsi="Century Gothic"/>
        </w:rPr>
        <w:t>Teacher Qualification Guide,</w:t>
      </w:r>
      <w:r w:rsidR="00DE2669" w:rsidRPr="007F7DA0">
        <w:rPr>
          <w:rFonts w:ascii="Century Gothic" w:hAnsi="Century Gothic"/>
        </w:rPr>
        <w:t xml:space="preserve"> </w:t>
      </w:r>
      <w:r w:rsidR="007F7DA0" w:rsidRPr="007F7DA0">
        <w:rPr>
          <w:rFonts w:ascii="Century Gothic" w:hAnsi="Century Gothic"/>
        </w:rPr>
        <w:t>Teacher Evaluation, Student</w:t>
      </w:r>
      <w:r w:rsidRPr="007F7DA0">
        <w:rPr>
          <w:rFonts w:ascii="Century Gothic" w:hAnsi="Century Gothic"/>
        </w:rPr>
        <w:t xml:space="preserve"> Evaluation </w:t>
      </w:r>
    </w:p>
    <w:p w14:paraId="4E1B0629" w14:textId="77777777" w:rsidR="00076F6B" w:rsidRPr="007F7DA0" w:rsidRDefault="00076F6B">
      <w:pPr>
        <w:rPr>
          <w:rFonts w:ascii="Century Gothic" w:hAnsi="Century Gothic"/>
        </w:rPr>
      </w:pPr>
      <w:r w:rsidRPr="007F7DA0">
        <w:rPr>
          <w:rFonts w:ascii="Century Gothic" w:hAnsi="Century Gothic"/>
          <w:color w:val="7030A0"/>
        </w:rPr>
        <w:t xml:space="preserve">Aims: </w:t>
      </w:r>
      <w:r w:rsidRPr="007F7DA0">
        <w:rPr>
          <w:rFonts w:ascii="Century Gothic" w:hAnsi="Century Gothic"/>
        </w:rPr>
        <w:t xml:space="preserve">Help students explore </w:t>
      </w:r>
      <w:r w:rsidR="003E6A53" w:rsidRPr="007F7DA0">
        <w:rPr>
          <w:rFonts w:ascii="Century Gothic" w:hAnsi="Century Gothic"/>
        </w:rPr>
        <w:t>the range of occupations</w:t>
      </w:r>
      <w:r w:rsidR="00DE2669" w:rsidRPr="007F7DA0">
        <w:rPr>
          <w:rFonts w:ascii="Century Gothic" w:hAnsi="Century Gothic"/>
        </w:rPr>
        <w:t xml:space="preserve"> which are available, think creatively</w:t>
      </w:r>
      <w:r w:rsidR="00B1452F" w:rsidRPr="007F7DA0">
        <w:rPr>
          <w:rFonts w:ascii="Century Gothic" w:hAnsi="Century Gothic"/>
        </w:rPr>
        <w:t>,</w:t>
      </w:r>
      <w:r w:rsidR="005D476E" w:rsidRPr="007F7DA0">
        <w:rPr>
          <w:rFonts w:ascii="Century Gothic" w:hAnsi="Century Gothic"/>
        </w:rPr>
        <w:t xml:space="preserve"> raise aspirations</w:t>
      </w:r>
      <w:r w:rsidR="00DE2669" w:rsidRPr="007F7DA0">
        <w:rPr>
          <w:rFonts w:ascii="Century Gothic" w:hAnsi="Century Gothic"/>
        </w:rPr>
        <w:t xml:space="preserve"> and</w:t>
      </w:r>
      <w:r w:rsidR="003E6A53" w:rsidRPr="007F7DA0">
        <w:rPr>
          <w:rFonts w:ascii="Century Gothic" w:hAnsi="Century Gothic"/>
        </w:rPr>
        <w:t xml:space="preserve"> consider </w:t>
      </w:r>
      <w:r w:rsidR="00DE2669" w:rsidRPr="007F7DA0">
        <w:rPr>
          <w:rFonts w:ascii="Century Gothic" w:hAnsi="Century Gothic"/>
        </w:rPr>
        <w:t xml:space="preserve">how education affects the type of jobs they can do. </w:t>
      </w:r>
      <w:r w:rsidR="001E56B8" w:rsidRPr="007F7DA0">
        <w:rPr>
          <w:rFonts w:ascii="Century Gothic" w:hAnsi="Century Gothic"/>
        </w:rPr>
        <w:t xml:space="preserve">  </w:t>
      </w:r>
    </w:p>
    <w:p w14:paraId="7DC8246A" w14:textId="77777777" w:rsidR="008B2828" w:rsidRPr="007F7DA0" w:rsidRDefault="00D3691B">
      <w:pPr>
        <w:rPr>
          <w:rFonts w:ascii="Century Gothic" w:hAnsi="Century Gothic"/>
        </w:rPr>
      </w:pPr>
      <w:r w:rsidRPr="007F7DA0">
        <w:rPr>
          <w:rFonts w:ascii="Century Gothic" w:hAnsi="Century Gothic"/>
          <w:color w:val="7030A0"/>
        </w:rPr>
        <w:t>Objective</w:t>
      </w:r>
      <w:r w:rsidR="00076F6B" w:rsidRPr="007F7DA0">
        <w:rPr>
          <w:rFonts w:ascii="Century Gothic" w:hAnsi="Century Gothic"/>
          <w:color w:val="7030A0"/>
        </w:rPr>
        <w:t xml:space="preserve">: </w:t>
      </w:r>
      <w:r w:rsidR="00076F6B" w:rsidRPr="007F7DA0">
        <w:rPr>
          <w:rFonts w:ascii="Century Gothic" w:hAnsi="Century Gothic"/>
        </w:rPr>
        <w:t>All students to understand</w:t>
      </w:r>
      <w:r w:rsidR="003E6A53" w:rsidRPr="007F7DA0">
        <w:rPr>
          <w:rFonts w:ascii="Century Gothic" w:hAnsi="Century Gothic"/>
        </w:rPr>
        <w:t xml:space="preserve"> the depth and br</w:t>
      </w:r>
      <w:r w:rsidR="0049762B" w:rsidRPr="007F7DA0">
        <w:rPr>
          <w:rFonts w:ascii="Century Gothic" w:hAnsi="Century Gothic"/>
        </w:rPr>
        <w:t>eadth of work the world offers</w:t>
      </w:r>
      <w:r w:rsidR="00614E9C" w:rsidRPr="007F7DA0">
        <w:rPr>
          <w:rFonts w:ascii="Century Gothic" w:hAnsi="Century Gothic"/>
        </w:rPr>
        <w:t>.</w:t>
      </w:r>
    </w:p>
    <w:p w14:paraId="0229E854" w14:textId="77777777" w:rsidR="00B73876" w:rsidRDefault="00B73876">
      <w:pPr>
        <w:rPr>
          <w:rFonts w:ascii="Century Gothic" w:hAnsi="Century Gothic"/>
          <w:color w:val="000000" w:themeColor="text1"/>
        </w:rPr>
      </w:pPr>
      <w:r w:rsidRPr="007F7DA0">
        <w:rPr>
          <w:rFonts w:ascii="Century Gothic" w:hAnsi="Century Gothic"/>
          <w:color w:val="7030A0"/>
        </w:rPr>
        <w:t xml:space="preserve">NOTE: </w:t>
      </w:r>
      <w:r w:rsidRPr="007F7DA0">
        <w:rPr>
          <w:rFonts w:ascii="Century Gothic" w:hAnsi="Century Gothic"/>
          <w:color w:val="000000" w:themeColor="text1"/>
        </w:rPr>
        <w:t>The sessions can be extended to be run over two consecutive</w:t>
      </w:r>
      <w:r w:rsidR="00A66340" w:rsidRPr="007F7DA0">
        <w:rPr>
          <w:rFonts w:ascii="Century Gothic" w:hAnsi="Century Gothic"/>
          <w:color w:val="000000" w:themeColor="text1"/>
        </w:rPr>
        <w:t xml:space="preserve"> </w:t>
      </w:r>
      <w:r w:rsidR="00FB4028">
        <w:rPr>
          <w:rFonts w:ascii="Century Gothic" w:hAnsi="Century Gothic"/>
          <w:color w:val="000000" w:themeColor="text1"/>
        </w:rPr>
        <w:t>half days</w:t>
      </w:r>
      <w:r w:rsidR="00A66340" w:rsidRPr="007F7DA0">
        <w:rPr>
          <w:rFonts w:ascii="Century Gothic" w:hAnsi="Century Gothic"/>
          <w:color w:val="000000" w:themeColor="text1"/>
        </w:rPr>
        <w:t>/periods (as Session 1 and then Session</w:t>
      </w:r>
      <w:r w:rsidRPr="007F7DA0">
        <w:rPr>
          <w:rFonts w:ascii="Century Gothic" w:hAnsi="Century Gothic"/>
          <w:color w:val="000000" w:themeColor="text1"/>
        </w:rPr>
        <w:t xml:space="preserve"> 2) or condensed to be run in one afternoon or morning. </w:t>
      </w:r>
    </w:p>
    <w:p w14:paraId="1CC28EB2" w14:textId="77777777" w:rsidR="007F7DA0" w:rsidRPr="007F7DA0" w:rsidRDefault="007F7DA0">
      <w:pPr>
        <w:rPr>
          <w:rFonts w:ascii="Century Gothic" w:hAnsi="Century Gothic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9"/>
        <w:gridCol w:w="1479"/>
      </w:tblGrid>
      <w:tr w:rsidR="00DC13EB" w14:paraId="0BFF536E" w14:textId="77777777" w:rsidTr="002D6EB9">
        <w:tc>
          <w:tcPr>
            <w:tcW w:w="12469" w:type="dxa"/>
          </w:tcPr>
          <w:p w14:paraId="6EE914A3" w14:textId="77777777" w:rsidR="00DC13EB" w:rsidRPr="007F7DA0" w:rsidRDefault="00DC13EB" w:rsidP="009A00F2">
            <w:pPr>
              <w:rPr>
                <w:rFonts w:ascii="Century Gothic" w:hAnsi="Century Gothic"/>
                <w:color w:val="7030A0"/>
              </w:rPr>
            </w:pPr>
          </w:p>
          <w:p w14:paraId="7EC9971D" w14:textId="77777777" w:rsidR="00DC13EB" w:rsidRPr="007F7DA0" w:rsidRDefault="00286ED7" w:rsidP="00286ED7">
            <w:pPr>
              <w:rPr>
                <w:rFonts w:ascii="Century Gothic" w:hAnsi="Century Gothic"/>
              </w:rPr>
            </w:pPr>
            <w:r w:rsidRPr="007F7DA0">
              <w:rPr>
                <w:rFonts w:ascii="Century Gothic" w:hAnsi="Century Gothic"/>
                <w:color w:val="7030A0"/>
              </w:rPr>
              <w:t>Introduction:</w:t>
            </w:r>
            <w:r w:rsidRPr="007F7DA0">
              <w:rPr>
                <w:rFonts w:ascii="Century Gothic" w:hAnsi="Century Gothic"/>
              </w:rPr>
              <w:t xml:space="preserve"> Aims and Objectives</w:t>
            </w:r>
          </w:p>
          <w:p w14:paraId="16B734F0" w14:textId="77777777" w:rsidR="00286ED7" w:rsidRPr="007F7DA0" w:rsidRDefault="00286ED7" w:rsidP="00286ED7">
            <w:pPr>
              <w:rPr>
                <w:rFonts w:ascii="Century Gothic" w:hAnsi="Century Gothic"/>
                <w:color w:val="7030A0"/>
              </w:rPr>
            </w:pPr>
          </w:p>
        </w:tc>
        <w:tc>
          <w:tcPr>
            <w:tcW w:w="1479" w:type="dxa"/>
          </w:tcPr>
          <w:p w14:paraId="0D76A957" w14:textId="77777777" w:rsidR="00DC13EB" w:rsidRPr="007F7DA0" w:rsidRDefault="00DC13EB" w:rsidP="009A00F2">
            <w:pPr>
              <w:rPr>
                <w:rFonts w:ascii="Century Gothic" w:hAnsi="Century Gothic"/>
                <w:color w:val="7030A0"/>
              </w:rPr>
            </w:pPr>
          </w:p>
          <w:p w14:paraId="1C4B3364" w14:textId="77777777" w:rsidR="00DC13EB" w:rsidRPr="007F7DA0" w:rsidRDefault="00DC13EB" w:rsidP="009A00F2">
            <w:pPr>
              <w:rPr>
                <w:rFonts w:ascii="Century Gothic" w:hAnsi="Century Gothic"/>
                <w:color w:val="7030A0"/>
              </w:rPr>
            </w:pPr>
            <w:r w:rsidRPr="007F7DA0">
              <w:rPr>
                <w:rFonts w:ascii="Century Gothic" w:hAnsi="Century Gothic"/>
                <w:color w:val="7030A0"/>
              </w:rPr>
              <w:t>5min</w:t>
            </w:r>
          </w:p>
        </w:tc>
      </w:tr>
      <w:tr w:rsidR="009A00F2" w14:paraId="19923E29" w14:textId="77777777" w:rsidTr="002D6EB9">
        <w:tc>
          <w:tcPr>
            <w:tcW w:w="12469" w:type="dxa"/>
          </w:tcPr>
          <w:p w14:paraId="5D305D1B" w14:textId="77777777" w:rsidR="001907EA" w:rsidRPr="007F7DA0" w:rsidRDefault="001907EA" w:rsidP="009A00F2">
            <w:pPr>
              <w:rPr>
                <w:rFonts w:ascii="Century Gothic" w:hAnsi="Century Gothic"/>
                <w:color w:val="7030A0"/>
              </w:rPr>
            </w:pPr>
          </w:p>
          <w:p w14:paraId="2370ACDA" w14:textId="77777777" w:rsidR="009A00F2" w:rsidRPr="007F7DA0" w:rsidRDefault="009D2436" w:rsidP="009A00F2">
            <w:pPr>
              <w:rPr>
                <w:rFonts w:ascii="Century Gothic" w:hAnsi="Century Gothic"/>
                <w:color w:val="7030A0"/>
              </w:rPr>
            </w:pPr>
            <w:r w:rsidRPr="007F7DA0">
              <w:rPr>
                <w:rFonts w:ascii="Century Gothic" w:hAnsi="Century Gothic"/>
                <w:color w:val="7030A0"/>
              </w:rPr>
              <w:t xml:space="preserve">Opening: </w:t>
            </w:r>
            <w:r w:rsidRPr="007F7DA0">
              <w:rPr>
                <w:rFonts w:ascii="Century Gothic" w:hAnsi="Century Gothic"/>
                <w:color w:val="000000" w:themeColor="text1"/>
              </w:rPr>
              <w:t>Discussion</w:t>
            </w:r>
          </w:p>
          <w:p w14:paraId="34A3EB15" w14:textId="77777777" w:rsidR="00286ED7" w:rsidRPr="007F7DA0" w:rsidRDefault="00286ED7" w:rsidP="009A00F2">
            <w:pPr>
              <w:rPr>
                <w:rFonts w:ascii="Century Gothic" w:hAnsi="Century Gothic"/>
                <w:color w:val="7030A0"/>
              </w:rPr>
            </w:pPr>
          </w:p>
          <w:p w14:paraId="0F7E4DD6" w14:textId="77777777" w:rsidR="00286ED7" w:rsidRDefault="00B1452F" w:rsidP="009A00F2">
            <w:pPr>
              <w:rPr>
                <w:rFonts w:ascii="Century Gothic" w:hAnsi="Century Gothic"/>
                <w:color w:val="000000" w:themeColor="text1"/>
              </w:rPr>
            </w:pPr>
            <w:r w:rsidRPr="007F7DA0">
              <w:rPr>
                <w:rFonts w:ascii="Century Gothic" w:hAnsi="Century Gothic"/>
                <w:color w:val="000000" w:themeColor="text1"/>
              </w:rPr>
              <w:t>Whole group discussion- Has anyone</w:t>
            </w:r>
            <w:r w:rsidR="00286ED7" w:rsidRPr="007F7DA0">
              <w:rPr>
                <w:rFonts w:ascii="Century Gothic" w:hAnsi="Century Gothic"/>
                <w:color w:val="000000" w:themeColor="text1"/>
              </w:rPr>
              <w:t xml:space="preserve"> heard of</w:t>
            </w:r>
            <w:r w:rsidR="009D2436" w:rsidRPr="007F7DA0">
              <w:rPr>
                <w:rFonts w:ascii="Century Gothic" w:hAnsi="Century Gothic"/>
                <w:color w:val="000000" w:themeColor="text1"/>
              </w:rPr>
              <w:t xml:space="preserve"> the</w:t>
            </w:r>
            <w:r w:rsidR="00286ED7" w:rsidRPr="007F7DA0">
              <w:rPr>
                <w:rFonts w:ascii="Century Gothic" w:hAnsi="Century Gothic"/>
                <w:color w:val="000000" w:themeColor="text1"/>
              </w:rPr>
              <w:t xml:space="preserve"> terms </w:t>
            </w:r>
            <w:r w:rsidR="00286ED7" w:rsidRPr="007F7DA0">
              <w:rPr>
                <w:rFonts w:ascii="Century Gothic" w:hAnsi="Century Gothic"/>
                <w:b/>
                <w:color w:val="000000" w:themeColor="text1"/>
              </w:rPr>
              <w:t>occupation</w:t>
            </w:r>
            <w:r w:rsidR="00286ED7" w:rsidRPr="007F7DA0">
              <w:rPr>
                <w:rFonts w:ascii="Century Gothic" w:hAnsi="Century Gothic"/>
                <w:color w:val="000000" w:themeColor="text1"/>
              </w:rPr>
              <w:t xml:space="preserve">, </w:t>
            </w:r>
            <w:r w:rsidR="00286ED7" w:rsidRPr="007F7DA0">
              <w:rPr>
                <w:rFonts w:ascii="Century Gothic" w:hAnsi="Century Gothic"/>
                <w:b/>
                <w:color w:val="000000" w:themeColor="text1"/>
              </w:rPr>
              <w:t>qualification</w:t>
            </w:r>
            <w:r w:rsidR="009D2436" w:rsidRPr="007F7DA0">
              <w:rPr>
                <w:rFonts w:ascii="Century Gothic" w:hAnsi="Century Gothic"/>
                <w:color w:val="000000" w:themeColor="text1"/>
              </w:rPr>
              <w:t xml:space="preserve"> and </w:t>
            </w:r>
            <w:r w:rsidR="00286ED7" w:rsidRPr="007F7DA0">
              <w:rPr>
                <w:rFonts w:ascii="Century Gothic" w:hAnsi="Century Gothic"/>
                <w:b/>
                <w:color w:val="000000" w:themeColor="text1"/>
              </w:rPr>
              <w:t>career</w:t>
            </w:r>
            <w:r w:rsidR="00286ED7" w:rsidRPr="007F7DA0">
              <w:rPr>
                <w:rFonts w:ascii="Century Gothic" w:hAnsi="Century Gothic"/>
                <w:color w:val="000000" w:themeColor="text1"/>
              </w:rPr>
              <w:t>. Discuss what they know and clarify.</w:t>
            </w:r>
          </w:p>
          <w:p w14:paraId="7B7CCFF9" w14:textId="77777777" w:rsidR="007F7DA0" w:rsidRPr="007F7DA0" w:rsidRDefault="007F7DA0" w:rsidP="009A00F2">
            <w:pPr>
              <w:rPr>
                <w:rFonts w:ascii="Century Gothic" w:hAnsi="Century Gothic"/>
                <w:color w:val="000000" w:themeColor="text1"/>
              </w:rPr>
            </w:pPr>
          </w:p>
          <w:p w14:paraId="7E437D5D" w14:textId="77777777" w:rsidR="009D2436" w:rsidRPr="007F7DA0" w:rsidRDefault="00286ED7" w:rsidP="009A00F2">
            <w:pPr>
              <w:rPr>
                <w:rFonts w:ascii="Century Gothic" w:hAnsi="Century Gothic"/>
                <w:color w:val="000000" w:themeColor="text1"/>
              </w:rPr>
            </w:pPr>
            <w:r w:rsidRPr="007F7DA0">
              <w:rPr>
                <w:rFonts w:ascii="Century Gothic" w:hAnsi="Century Gothic"/>
                <w:color w:val="000000" w:themeColor="text1"/>
              </w:rPr>
              <w:t>Put these words on the white board – with brief definition next t</w:t>
            </w:r>
            <w:r w:rsidR="009D2436" w:rsidRPr="007F7DA0">
              <w:rPr>
                <w:rFonts w:ascii="Century Gothic" w:hAnsi="Century Gothic"/>
                <w:color w:val="000000" w:themeColor="text1"/>
              </w:rPr>
              <w:t xml:space="preserve">o each. Linking to </w:t>
            </w:r>
            <w:r w:rsidRPr="007F7DA0">
              <w:rPr>
                <w:rFonts w:ascii="Century Gothic" w:hAnsi="Century Gothic"/>
                <w:color w:val="000000" w:themeColor="text1"/>
              </w:rPr>
              <w:t>online d</w:t>
            </w:r>
            <w:r w:rsidR="009D2436" w:rsidRPr="007F7DA0">
              <w:rPr>
                <w:rFonts w:ascii="Century Gothic" w:hAnsi="Century Gothic"/>
                <w:color w:val="000000" w:themeColor="text1"/>
              </w:rPr>
              <w:t xml:space="preserve">ictionaries can be useful here such as: </w:t>
            </w:r>
            <w:hyperlink r:id="rId7" w:history="1">
              <w:r w:rsidR="009D2436" w:rsidRPr="007F7DA0">
                <w:rPr>
                  <w:rStyle w:val="Hyperlink"/>
                  <w:rFonts w:ascii="Century Gothic" w:hAnsi="Century Gothic"/>
                </w:rPr>
                <w:t>https://kids.wordsmyth.net/we/</w:t>
              </w:r>
            </w:hyperlink>
            <w:r w:rsidR="009D2436" w:rsidRPr="007F7DA0">
              <w:rPr>
                <w:rFonts w:ascii="Century Gothic" w:hAnsi="Century Gothic"/>
                <w:color w:val="000000" w:themeColor="text1"/>
              </w:rPr>
              <w:t xml:space="preserve"> </w:t>
            </w:r>
          </w:p>
          <w:p w14:paraId="7E2D4700" w14:textId="77777777" w:rsidR="009D2436" w:rsidRPr="007F7DA0" w:rsidRDefault="009D2436" w:rsidP="009A00F2">
            <w:pPr>
              <w:rPr>
                <w:rFonts w:ascii="Century Gothic" w:hAnsi="Century Gothic"/>
                <w:color w:val="000000" w:themeColor="text1"/>
              </w:rPr>
            </w:pPr>
          </w:p>
          <w:p w14:paraId="2A09D2B2" w14:textId="77777777" w:rsidR="00286ED7" w:rsidRPr="007F7DA0" w:rsidRDefault="00286ED7" w:rsidP="009A00F2">
            <w:pPr>
              <w:rPr>
                <w:rFonts w:ascii="Century Gothic" w:hAnsi="Century Gothic"/>
                <w:color w:val="000000" w:themeColor="text1"/>
              </w:rPr>
            </w:pPr>
            <w:r w:rsidRPr="007F7DA0">
              <w:rPr>
                <w:rFonts w:ascii="Century Gothic" w:hAnsi="Century Gothic"/>
                <w:color w:val="000000" w:themeColor="text1"/>
              </w:rPr>
              <w:t xml:space="preserve">Explain how these words may come up in today’s activities. </w:t>
            </w:r>
          </w:p>
          <w:p w14:paraId="55E4CEB4" w14:textId="77777777" w:rsidR="007F7DA0" w:rsidRDefault="007F7DA0" w:rsidP="00286ED7">
            <w:pPr>
              <w:rPr>
                <w:rFonts w:ascii="Century Gothic" w:hAnsi="Century Gothic"/>
                <w:color w:val="7030A0"/>
              </w:rPr>
            </w:pPr>
          </w:p>
          <w:p w14:paraId="45DAB9A4" w14:textId="77777777" w:rsidR="007F7DA0" w:rsidRPr="007F7DA0" w:rsidRDefault="007F7DA0" w:rsidP="00286ED7">
            <w:pPr>
              <w:rPr>
                <w:rFonts w:ascii="Century Gothic" w:hAnsi="Century Gothic"/>
                <w:color w:val="7030A0"/>
              </w:rPr>
            </w:pPr>
          </w:p>
        </w:tc>
        <w:tc>
          <w:tcPr>
            <w:tcW w:w="1479" w:type="dxa"/>
          </w:tcPr>
          <w:p w14:paraId="731091C8" w14:textId="77777777" w:rsidR="009A00F2" w:rsidRPr="007F7DA0" w:rsidRDefault="009A00F2" w:rsidP="009A00F2">
            <w:pPr>
              <w:rPr>
                <w:rFonts w:ascii="Century Gothic" w:hAnsi="Century Gothic"/>
                <w:color w:val="7030A0"/>
              </w:rPr>
            </w:pPr>
          </w:p>
          <w:p w14:paraId="5DB59140" w14:textId="77777777" w:rsidR="00DC13EB" w:rsidRPr="007F7DA0" w:rsidRDefault="00B73876" w:rsidP="009A00F2">
            <w:pPr>
              <w:rPr>
                <w:rFonts w:ascii="Century Gothic" w:hAnsi="Century Gothic"/>
                <w:color w:val="7030A0"/>
              </w:rPr>
            </w:pPr>
            <w:r w:rsidRPr="007F7DA0">
              <w:rPr>
                <w:rFonts w:ascii="Century Gothic" w:hAnsi="Century Gothic"/>
                <w:color w:val="7030A0"/>
              </w:rPr>
              <w:t>10</w:t>
            </w:r>
            <w:r w:rsidR="00DC13EB" w:rsidRPr="007F7DA0">
              <w:rPr>
                <w:rFonts w:ascii="Century Gothic" w:hAnsi="Century Gothic"/>
                <w:color w:val="7030A0"/>
              </w:rPr>
              <w:t>min</w:t>
            </w:r>
          </w:p>
        </w:tc>
      </w:tr>
      <w:tr w:rsidR="009A00F2" w14:paraId="5FBDE73E" w14:textId="77777777" w:rsidTr="002D6EB9">
        <w:tc>
          <w:tcPr>
            <w:tcW w:w="12469" w:type="dxa"/>
          </w:tcPr>
          <w:p w14:paraId="1A6772AE" w14:textId="77777777" w:rsidR="001907EA" w:rsidRPr="007F7DA0" w:rsidRDefault="001907EA" w:rsidP="009A00F2">
            <w:pPr>
              <w:rPr>
                <w:rFonts w:ascii="Century Gothic" w:hAnsi="Century Gothic"/>
                <w:color w:val="7030A0"/>
              </w:rPr>
            </w:pPr>
          </w:p>
          <w:p w14:paraId="0DA73124" w14:textId="77777777" w:rsidR="009A00F2" w:rsidRPr="007F7DA0" w:rsidRDefault="009D2436" w:rsidP="009A00F2">
            <w:pPr>
              <w:rPr>
                <w:rFonts w:ascii="Century Gothic" w:hAnsi="Century Gothic"/>
                <w:color w:val="7030A0"/>
              </w:rPr>
            </w:pPr>
            <w:r w:rsidRPr="007F7DA0">
              <w:rPr>
                <w:rFonts w:ascii="Century Gothic" w:hAnsi="Century Gothic"/>
                <w:color w:val="7030A0"/>
              </w:rPr>
              <w:t>Session</w:t>
            </w:r>
            <w:r w:rsidR="00B73876" w:rsidRPr="007F7DA0">
              <w:rPr>
                <w:rFonts w:ascii="Century Gothic" w:hAnsi="Century Gothic"/>
                <w:color w:val="7030A0"/>
              </w:rPr>
              <w:t xml:space="preserve"> 1</w:t>
            </w:r>
            <w:r w:rsidR="00054A43" w:rsidRPr="007F7DA0">
              <w:rPr>
                <w:rFonts w:ascii="Century Gothic" w:hAnsi="Century Gothic"/>
                <w:color w:val="7030A0"/>
              </w:rPr>
              <w:t xml:space="preserve">: </w:t>
            </w:r>
            <w:r w:rsidR="00054A43" w:rsidRPr="007F7DA0">
              <w:rPr>
                <w:rFonts w:ascii="Century Gothic" w:hAnsi="Century Gothic"/>
                <w:color w:val="000000" w:themeColor="text1"/>
              </w:rPr>
              <w:t>Crea</w:t>
            </w:r>
            <w:r w:rsidR="00B73876" w:rsidRPr="007F7DA0">
              <w:rPr>
                <w:rFonts w:ascii="Century Gothic" w:hAnsi="Century Gothic"/>
                <w:color w:val="000000" w:themeColor="text1"/>
              </w:rPr>
              <w:t>tive T</w:t>
            </w:r>
            <w:r w:rsidR="00054A43" w:rsidRPr="007F7DA0">
              <w:rPr>
                <w:rFonts w:ascii="Century Gothic" w:hAnsi="Century Gothic"/>
                <w:color w:val="000000" w:themeColor="text1"/>
              </w:rPr>
              <w:t>hinking</w:t>
            </w:r>
          </w:p>
          <w:p w14:paraId="6214E0D5" w14:textId="77777777" w:rsidR="00B73876" w:rsidRPr="007F7DA0" w:rsidRDefault="00B73876" w:rsidP="009A00F2">
            <w:pPr>
              <w:rPr>
                <w:rFonts w:ascii="Century Gothic" w:hAnsi="Century Gothic"/>
              </w:rPr>
            </w:pPr>
          </w:p>
          <w:p w14:paraId="56023267" w14:textId="77777777" w:rsidR="003E6A53" w:rsidRPr="007F7DA0" w:rsidRDefault="00054A43" w:rsidP="009A00F2">
            <w:pPr>
              <w:rPr>
                <w:rFonts w:ascii="Century Gothic" w:hAnsi="Century Gothic"/>
              </w:rPr>
            </w:pPr>
            <w:r w:rsidRPr="007F7DA0">
              <w:rPr>
                <w:rFonts w:ascii="Century Gothic" w:hAnsi="Century Gothic"/>
              </w:rPr>
              <w:t xml:space="preserve">Recent evidence </w:t>
            </w:r>
            <w:r w:rsidR="003E6A53" w:rsidRPr="007F7DA0">
              <w:rPr>
                <w:rFonts w:ascii="Century Gothic" w:hAnsi="Century Gothic"/>
              </w:rPr>
              <w:t xml:space="preserve">shows that creative thinking will be </w:t>
            </w:r>
            <w:r w:rsidRPr="007F7DA0">
              <w:rPr>
                <w:rFonts w:ascii="Century Gothic" w:hAnsi="Century Gothic"/>
              </w:rPr>
              <w:t>the third most important employability or transferable skill w</w:t>
            </w:r>
            <w:r w:rsidR="0049762B" w:rsidRPr="007F7DA0">
              <w:rPr>
                <w:rFonts w:ascii="Century Gothic" w:hAnsi="Century Gothic"/>
              </w:rPr>
              <w:t>hich</w:t>
            </w:r>
            <w:r w:rsidR="003E6A53" w:rsidRPr="007F7DA0">
              <w:rPr>
                <w:rFonts w:ascii="Century Gothic" w:hAnsi="Century Gothic"/>
              </w:rPr>
              <w:t xml:space="preserve"> employers will be seeking by 2020 (</w:t>
            </w:r>
            <w:hyperlink r:id="rId8" w:history="1">
              <w:r w:rsidR="003E6A53" w:rsidRPr="007F7DA0">
                <w:rPr>
                  <w:rStyle w:val="Hyperlink"/>
                  <w:rFonts w:ascii="Century Gothic" w:hAnsi="Century Gothic"/>
                </w:rPr>
                <w:t>https://www.ideatovalue.com/inno/nickskillicorn/2016/09/leaders-agree-creativity-will-3rd-important-work-skill-2020/</w:t>
              </w:r>
            </w:hyperlink>
            <w:r w:rsidRPr="007F7DA0">
              <w:rPr>
                <w:rFonts w:ascii="Century Gothic" w:hAnsi="Century Gothic"/>
              </w:rPr>
              <w:t xml:space="preserve">). </w:t>
            </w:r>
          </w:p>
          <w:p w14:paraId="2D549041" w14:textId="77777777" w:rsidR="003E6A53" w:rsidRPr="007F7DA0" w:rsidRDefault="003E6A53" w:rsidP="009A00F2">
            <w:pPr>
              <w:rPr>
                <w:rFonts w:ascii="Century Gothic" w:hAnsi="Century Gothic"/>
              </w:rPr>
            </w:pPr>
          </w:p>
          <w:p w14:paraId="202EEA9A" w14:textId="77777777" w:rsidR="003E6A53" w:rsidRPr="007F7DA0" w:rsidRDefault="003E6A53" w:rsidP="009A00F2">
            <w:pPr>
              <w:rPr>
                <w:rFonts w:ascii="Century Gothic" w:hAnsi="Century Gothic"/>
              </w:rPr>
            </w:pPr>
          </w:p>
          <w:p w14:paraId="42EAD962" w14:textId="77777777" w:rsidR="00054A43" w:rsidRPr="007F7DA0" w:rsidRDefault="00054A43" w:rsidP="009A00F2">
            <w:pPr>
              <w:rPr>
                <w:rFonts w:ascii="Century Gothic" w:hAnsi="Century Gothic"/>
              </w:rPr>
            </w:pPr>
            <w:r w:rsidRPr="007F7DA0">
              <w:rPr>
                <w:rFonts w:ascii="Century Gothic" w:hAnsi="Century Gothic"/>
              </w:rPr>
              <w:t>This activi</w:t>
            </w:r>
            <w:r w:rsidR="0049762B" w:rsidRPr="007F7DA0">
              <w:rPr>
                <w:rFonts w:ascii="Century Gothic" w:hAnsi="Century Gothic"/>
              </w:rPr>
              <w:t>ty helps to develop the</w:t>
            </w:r>
            <w:r w:rsidR="00B73876" w:rsidRPr="007F7DA0">
              <w:rPr>
                <w:rFonts w:ascii="Century Gothic" w:hAnsi="Century Gothic"/>
              </w:rPr>
              <w:t xml:space="preserve"> skill of “thinking outside the box” </w:t>
            </w:r>
            <w:r w:rsidR="0049762B" w:rsidRPr="007F7DA0">
              <w:rPr>
                <w:rFonts w:ascii="Century Gothic" w:hAnsi="Century Gothic"/>
              </w:rPr>
              <w:t xml:space="preserve">whilst also </w:t>
            </w:r>
            <w:r w:rsidRPr="007F7DA0">
              <w:rPr>
                <w:rFonts w:ascii="Century Gothic" w:hAnsi="Century Gothic"/>
              </w:rPr>
              <w:t xml:space="preserve">developing additional skills (depending on </w:t>
            </w:r>
            <w:r w:rsidR="007F7DA0" w:rsidRPr="007F7DA0">
              <w:rPr>
                <w:rFonts w:ascii="Century Gothic" w:hAnsi="Century Gothic"/>
              </w:rPr>
              <w:t>student</w:t>
            </w:r>
            <w:r w:rsidR="0049762B" w:rsidRPr="007F7DA0">
              <w:rPr>
                <w:rFonts w:ascii="Century Gothic" w:hAnsi="Century Gothic"/>
              </w:rPr>
              <w:t>s’ needs</w:t>
            </w:r>
            <w:r w:rsidRPr="007F7DA0">
              <w:rPr>
                <w:rFonts w:ascii="Century Gothic" w:hAnsi="Century Gothic"/>
              </w:rPr>
              <w:t>)</w:t>
            </w:r>
            <w:r w:rsidR="00B73876" w:rsidRPr="007F7DA0">
              <w:rPr>
                <w:rFonts w:ascii="Century Gothic" w:hAnsi="Century Gothic"/>
              </w:rPr>
              <w:t xml:space="preserve"> such as comprehension, presentation or visual language skills.</w:t>
            </w:r>
            <w:r w:rsidRPr="007F7DA0">
              <w:rPr>
                <w:rFonts w:ascii="Century Gothic" w:hAnsi="Century Gothic"/>
              </w:rPr>
              <w:t xml:space="preserve"> </w:t>
            </w:r>
          </w:p>
          <w:p w14:paraId="46A24A5C" w14:textId="77777777" w:rsidR="00054A43" w:rsidRPr="007F7DA0" w:rsidRDefault="00054A43" w:rsidP="009A00F2">
            <w:pPr>
              <w:rPr>
                <w:rFonts w:ascii="Century Gothic" w:hAnsi="Century Gothic"/>
              </w:rPr>
            </w:pPr>
          </w:p>
          <w:p w14:paraId="5B0B8961" w14:textId="77777777" w:rsidR="00054A43" w:rsidRPr="007F7DA0" w:rsidRDefault="00054A43" w:rsidP="00B95BD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7F7DA0">
              <w:rPr>
                <w:rFonts w:ascii="Century Gothic" w:hAnsi="Century Gothic"/>
              </w:rPr>
              <w:t xml:space="preserve">Decide whether </w:t>
            </w:r>
            <w:r w:rsidR="007F7DA0" w:rsidRPr="007F7DA0">
              <w:rPr>
                <w:rFonts w:ascii="Century Gothic" w:hAnsi="Century Gothic"/>
              </w:rPr>
              <w:t>students</w:t>
            </w:r>
            <w:r w:rsidRPr="007F7DA0">
              <w:rPr>
                <w:rFonts w:ascii="Century Gothic" w:hAnsi="Century Gothic"/>
              </w:rPr>
              <w:t xml:space="preserve"> will work</w:t>
            </w:r>
            <w:r w:rsidR="0049762B" w:rsidRPr="007F7DA0">
              <w:rPr>
                <w:rFonts w:ascii="Century Gothic" w:hAnsi="Century Gothic"/>
              </w:rPr>
              <w:t xml:space="preserve"> in small groups of 4/5</w:t>
            </w:r>
            <w:r w:rsidRPr="007F7DA0">
              <w:rPr>
                <w:rFonts w:ascii="Century Gothic" w:hAnsi="Century Gothic"/>
              </w:rPr>
              <w:t xml:space="preserve">, pairs or individually. </w:t>
            </w:r>
          </w:p>
          <w:p w14:paraId="64A245E6" w14:textId="77777777" w:rsidR="00054A43" w:rsidRPr="007F7DA0" w:rsidRDefault="00054A43" w:rsidP="009A00F2">
            <w:pPr>
              <w:rPr>
                <w:rFonts w:ascii="Century Gothic" w:hAnsi="Century Gothic"/>
              </w:rPr>
            </w:pPr>
          </w:p>
          <w:p w14:paraId="40606577" w14:textId="77777777" w:rsidR="00054A43" w:rsidRPr="007F7DA0" w:rsidRDefault="0049762B" w:rsidP="00B95BD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7F7DA0">
              <w:rPr>
                <w:rFonts w:ascii="Century Gothic" w:hAnsi="Century Gothic"/>
              </w:rPr>
              <w:t>Introduce the C</w:t>
            </w:r>
            <w:r w:rsidR="00054A43" w:rsidRPr="007F7DA0">
              <w:rPr>
                <w:rFonts w:ascii="Century Gothic" w:hAnsi="Century Gothic"/>
              </w:rPr>
              <w:t xml:space="preserve">abinet </w:t>
            </w:r>
            <w:r w:rsidRPr="007F7DA0">
              <w:rPr>
                <w:rFonts w:ascii="Century Gothic" w:hAnsi="Century Gothic"/>
              </w:rPr>
              <w:t>of Occupational Curiosity which</w:t>
            </w:r>
            <w:r w:rsidR="00054A43" w:rsidRPr="007F7DA0">
              <w:rPr>
                <w:rFonts w:ascii="Century Gothic" w:hAnsi="Century Gothic"/>
              </w:rPr>
              <w:t xml:space="preserve"> contains objects related to </w:t>
            </w:r>
            <w:r w:rsidR="00074006" w:rsidRPr="007F7DA0">
              <w:rPr>
                <w:rFonts w:ascii="Century Gothic" w:hAnsi="Century Gothic"/>
              </w:rPr>
              <w:t>people’s</w:t>
            </w:r>
            <w:r w:rsidR="00B95BD8" w:rsidRPr="007F7DA0">
              <w:rPr>
                <w:rFonts w:ascii="Century Gothic" w:hAnsi="Century Gothic"/>
              </w:rPr>
              <w:t xml:space="preserve"> occupations</w:t>
            </w:r>
            <w:r w:rsidR="00054A43" w:rsidRPr="007F7DA0">
              <w:rPr>
                <w:rFonts w:ascii="Century Gothic" w:hAnsi="Century Gothic"/>
              </w:rPr>
              <w:t xml:space="preserve"> and the world of work. </w:t>
            </w:r>
          </w:p>
          <w:p w14:paraId="4D21690F" w14:textId="77777777" w:rsidR="00054A43" w:rsidRPr="007F7DA0" w:rsidRDefault="00054A43" w:rsidP="009A00F2">
            <w:pPr>
              <w:rPr>
                <w:rFonts w:ascii="Century Gothic" w:hAnsi="Century Gothic"/>
              </w:rPr>
            </w:pPr>
          </w:p>
          <w:p w14:paraId="15C854B2" w14:textId="77777777" w:rsidR="00C1618D" w:rsidRPr="007F7DA0" w:rsidRDefault="0049762B" w:rsidP="00C1618D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color w:val="7030A0"/>
              </w:rPr>
            </w:pPr>
            <w:r w:rsidRPr="007F7DA0">
              <w:rPr>
                <w:rFonts w:ascii="Century Gothic" w:hAnsi="Century Gothic"/>
              </w:rPr>
              <w:t>E</w:t>
            </w:r>
            <w:r w:rsidR="00054A43" w:rsidRPr="007F7DA0">
              <w:rPr>
                <w:rFonts w:ascii="Century Gothic" w:hAnsi="Century Gothic"/>
              </w:rPr>
              <w:t>ach group/pair/individual to come up to the cabinet and choose an object of their choi</w:t>
            </w:r>
            <w:r w:rsidR="00C1618D" w:rsidRPr="007F7DA0">
              <w:rPr>
                <w:rFonts w:ascii="Century Gothic" w:hAnsi="Century Gothic"/>
              </w:rPr>
              <w:t>ce to take back to their table.</w:t>
            </w:r>
            <w:r w:rsidR="00C1618D" w:rsidRPr="007F7DA0">
              <w:rPr>
                <w:rFonts w:ascii="Century Gothic" w:hAnsi="Century Gothic"/>
                <w:b/>
                <w:color w:val="7030A0"/>
              </w:rPr>
              <w:t xml:space="preserve"> </w:t>
            </w:r>
          </w:p>
          <w:p w14:paraId="4165E7E3" w14:textId="77777777" w:rsidR="00054A43" w:rsidRPr="007F7DA0" w:rsidRDefault="00054A43" w:rsidP="009A00F2">
            <w:pPr>
              <w:rPr>
                <w:rFonts w:ascii="Century Gothic" w:hAnsi="Century Gothic"/>
                <w:color w:val="7030A0"/>
              </w:rPr>
            </w:pPr>
          </w:p>
          <w:p w14:paraId="7D7DC448" w14:textId="77777777" w:rsidR="00054A43" w:rsidRPr="007F7DA0" w:rsidRDefault="0049762B" w:rsidP="00B95BD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7F7DA0">
              <w:rPr>
                <w:rFonts w:ascii="Century Gothic" w:hAnsi="Century Gothic"/>
              </w:rPr>
              <w:t>Ask each group to</w:t>
            </w:r>
            <w:r w:rsidR="00074006" w:rsidRPr="007F7DA0">
              <w:rPr>
                <w:rFonts w:ascii="Century Gothic" w:hAnsi="Century Gothic"/>
              </w:rPr>
              <w:t xml:space="preserve"> cons</w:t>
            </w:r>
            <w:r w:rsidRPr="007F7DA0">
              <w:rPr>
                <w:rFonts w:ascii="Century Gothic" w:hAnsi="Century Gothic"/>
              </w:rPr>
              <w:t xml:space="preserve">ider what the object is for- encourage them to </w:t>
            </w:r>
            <w:r w:rsidR="00074006" w:rsidRPr="007F7DA0">
              <w:rPr>
                <w:rFonts w:ascii="Century Gothic" w:hAnsi="Century Gothic"/>
              </w:rPr>
              <w:t xml:space="preserve">be as </w:t>
            </w:r>
            <w:r w:rsidR="008906A0" w:rsidRPr="007F7DA0">
              <w:rPr>
                <w:rFonts w:ascii="Century Gothic" w:hAnsi="Century Gothic"/>
                <w:color w:val="7030A0"/>
              </w:rPr>
              <w:t>IMAGINA</w:t>
            </w:r>
            <w:r w:rsidR="00074006" w:rsidRPr="007F7DA0">
              <w:rPr>
                <w:rFonts w:ascii="Century Gothic" w:hAnsi="Century Gothic"/>
                <w:color w:val="7030A0"/>
              </w:rPr>
              <w:t>TIVE</w:t>
            </w:r>
            <w:r w:rsidR="00074006" w:rsidRPr="007F7DA0">
              <w:rPr>
                <w:rFonts w:ascii="Century Gothic" w:hAnsi="Century Gothic"/>
              </w:rPr>
              <w:t xml:space="preserve"> as possible. Is the object part of an alien spaceship or used by a medie</w:t>
            </w:r>
            <w:r w:rsidR="00C1618D" w:rsidRPr="007F7DA0">
              <w:rPr>
                <w:rFonts w:ascii="Century Gothic" w:hAnsi="Century Gothic"/>
              </w:rPr>
              <w:t>val doctor in their operations!?</w:t>
            </w:r>
          </w:p>
          <w:p w14:paraId="5CDFEFAC" w14:textId="77777777" w:rsidR="00074006" w:rsidRPr="007F7DA0" w:rsidRDefault="00074006" w:rsidP="009A00F2">
            <w:pPr>
              <w:rPr>
                <w:rFonts w:ascii="Century Gothic" w:hAnsi="Century Gothic"/>
              </w:rPr>
            </w:pPr>
          </w:p>
          <w:p w14:paraId="15FA7A85" w14:textId="77777777" w:rsidR="00074006" w:rsidRPr="007F7DA0" w:rsidRDefault="0049762B" w:rsidP="00B95BD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7F7DA0">
              <w:rPr>
                <w:rFonts w:ascii="Century Gothic" w:hAnsi="Century Gothic"/>
              </w:rPr>
              <w:t>Ask</w:t>
            </w:r>
            <w:r w:rsidR="00074006" w:rsidRPr="007F7DA0">
              <w:rPr>
                <w:rFonts w:ascii="Century Gothic" w:hAnsi="Century Gothic"/>
              </w:rPr>
              <w:t xml:space="preserve"> </w:t>
            </w:r>
            <w:r w:rsidR="00C1618D" w:rsidRPr="007F7DA0">
              <w:rPr>
                <w:rFonts w:ascii="Century Gothic" w:hAnsi="Century Gothic"/>
              </w:rPr>
              <w:t xml:space="preserve">each </w:t>
            </w:r>
            <w:r w:rsidR="00074006" w:rsidRPr="007F7DA0">
              <w:rPr>
                <w:rFonts w:ascii="Century Gothic" w:hAnsi="Century Gothic"/>
              </w:rPr>
              <w:t>group</w:t>
            </w:r>
            <w:r w:rsidR="00C1618D" w:rsidRPr="007F7DA0">
              <w:rPr>
                <w:rFonts w:ascii="Century Gothic" w:hAnsi="Century Gothic"/>
              </w:rPr>
              <w:t>/pair/individual</w:t>
            </w:r>
            <w:r w:rsidR="00074006" w:rsidRPr="007F7DA0">
              <w:rPr>
                <w:rFonts w:ascii="Century Gothic" w:hAnsi="Century Gothic"/>
              </w:rPr>
              <w:t xml:space="preserve"> to imagine up to five </w:t>
            </w:r>
            <w:r w:rsidRPr="007F7DA0">
              <w:rPr>
                <w:rFonts w:ascii="Century Gothic" w:hAnsi="Century Gothic"/>
              </w:rPr>
              <w:t>different uses for their</w:t>
            </w:r>
            <w:r w:rsidR="00C1618D" w:rsidRPr="007F7DA0">
              <w:rPr>
                <w:rFonts w:ascii="Century Gothic" w:hAnsi="Century Gothic"/>
              </w:rPr>
              <w:t xml:space="preserve"> object and </w:t>
            </w:r>
            <w:r w:rsidR="00D3691B" w:rsidRPr="007F7DA0">
              <w:rPr>
                <w:rFonts w:ascii="Century Gothic" w:hAnsi="Century Gothic"/>
              </w:rPr>
              <w:t>write these down on scrap paper.</w:t>
            </w:r>
          </w:p>
          <w:p w14:paraId="453AFC69" w14:textId="77777777" w:rsidR="00074006" w:rsidRPr="007F7DA0" w:rsidRDefault="00074006" w:rsidP="009A00F2">
            <w:pPr>
              <w:rPr>
                <w:rFonts w:ascii="Century Gothic" w:hAnsi="Century Gothic"/>
              </w:rPr>
            </w:pPr>
          </w:p>
          <w:p w14:paraId="02F2158D" w14:textId="77777777" w:rsidR="00D3691B" w:rsidRPr="007F7DA0" w:rsidRDefault="00D3691B" w:rsidP="009A00F2">
            <w:pPr>
              <w:rPr>
                <w:rFonts w:ascii="Century Gothic" w:hAnsi="Century Gothic"/>
              </w:rPr>
            </w:pPr>
          </w:p>
          <w:p w14:paraId="1C3167B0" w14:textId="77777777" w:rsidR="00074006" w:rsidRPr="007F7DA0" w:rsidRDefault="00074006" w:rsidP="00B95BD8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7F7DA0">
              <w:rPr>
                <w:rFonts w:ascii="Century Gothic" w:hAnsi="Century Gothic"/>
              </w:rPr>
              <w:t xml:space="preserve">Once completed, ask them to either </w:t>
            </w:r>
            <w:r w:rsidRPr="007F7DA0">
              <w:rPr>
                <w:rFonts w:ascii="Century Gothic" w:hAnsi="Century Gothic"/>
                <w:color w:val="7030A0"/>
              </w:rPr>
              <w:t>(depending on your class focus and wider curriculum needs)</w:t>
            </w:r>
            <w:r w:rsidRPr="007F7DA0">
              <w:rPr>
                <w:rFonts w:ascii="Century Gothic" w:hAnsi="Century Gothic"/>
                <w:color w:val="000000" w:themeColor="text1"/>
              </w:rPr>
              <w:t>:</w:t>
            </w:r>
          </w:p>
          <w:p w14:paraId="2E639DE3" w14:textId="77777777" w:rsidR="00074006" w:rsidRPr="007F7DA0" w:rsidRDefault="00074006" w:rsidP="009A00F2">
            <w:pPr>
              <w:rPr>
                <w:rFonts w:ascii="Century Gothic" w:hAnsi="Century Gothic"/>
              </w:rPr>
            </w:pPr>
          </w:p>
          <w:p w14:paraId="3EACDADE" w14:textId="77777777" w:rsidR="00074006" w:rsidRPr="007F7DA0" w:rsidRDefault="00074006" w:rsidP="0007400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color w:val="7030A0"/>
              </w:rPr>
            </w:pPr>
            <w:r w:rsidRPr="007F7DA0">
              <w:rPr>
                <w:rFonts w:ascii="Century Gothic" w:hAnsi="Century Gothic"/>
                <w:b/>
                <w:color w:val="7030A0"/>
              </w:rPr>
              <w:t xml:space="preserve">Write a short story, showing what the object is for and </w:t>
            </w:r>
            <w:r w:rsidR="00C1618D" w:rsidRPr="007F7DA0">
              <w:rPr>
                <w:rFonts w:ascii="Century Gothic" w:hAnsi="Century Gothic"/>
                <w:b/>
                <w:color w:val="7030A0"/>
              </w:rPr>
              <w:t>who uses it</w:t>
            </w:r>
            <w:r w:rsidRPr="007F7DA0">
              <w:rPr>
                <w:rFonts w:ascii="Century Gothic" w:hAnsi="Century Gothic"/>
                <w:b/>
                <w:color w:val="7030A0"/>
              </w:rPr>
              <w:t xml:space="preserve"> (whether aliens or otherwise)</w:t>
            </w:r>
          </w:p>
          <w:p w14:paraId="0855427B" w14:textId="77777777" w:rsidR="00074006" w:rsidRPr="007F7DA0" w:rsidRDefault="00074006" w:rsidP="009A00F2">
            <w:pPr>
              <w:rPr>
                <w:rFonts w:ascii="Century Gothic" w:hAnsi="Century Gothic"/>
                <w:b/>
                <w:color w:val="7030A0"/>
              </w:rPr>
            </w:pPr>
          </w:p>
          <w:p w14:paraId="49E41544" w14:textId="77777777" w:rsidR="00074006" w:rsidRPr="007F7DA0" w:rsidRDefault="00074006" w:rsidP="0007400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color w:val="7030A0"/>
              </w:rPr>
            </w:pPr>
            <w:r w:rsidRPr="007F7DA0">
              <w:rPr>
                <w:rFonts w:ascii="Century Gothic" w:hAnsi="Century Gothic"/>
                <w:b/>
                <w:color w:val="7030A0"/>
              </w:rPr>
              <w:t>Paint a picture of the same</w:t>
            </w:r>
          </w:p>
          <w:p w14:paraId="4E10AE77" w14:textId="77777777" w:rsidR="00074006" w:rsidRPr="007F7DA0" w:rsidRDefault="00074006" w:rsidP="009A00F2">
            <w:pPr>
              <w:rPr>
                <w:rFonts w:ascii="Century Gothic" w:hAnsi="Century Gothic"/>
                <w:b/>
                <w:color w:val="7030A0"/>
              </w:rPr>
            </w:pPr>
          </w:p>
          <w:p w14:paraId="7101E01F" w14:textId="77777777" w:rsidR="00074006" w:rsidRPr="007F7DA0" w:rsidRDefault="00074006" w:rsidP="00074006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b/>
                <w:color w:val="7030A0"/>
              </w:rPr>
            </w:pPr>
            <w:r w:rsidRPr="007F7DA0">
              <w:rPr>
                <w:rFonts w:ascii="Century Gothic" w:hAnsi="Century Gothic"/>
                <w:b/>
                <w:color w:val="7030A0"/>
              </w:rPr>
              <w:lastRenderedPageBreak/>
              <w:t>Put on a short play/sketch of the same</w:t>
            </w:r>
          </w:p>
          <w:p w14:paraId="6FFFFDBE" w14:textId="77777777" w:rsidR="00074006" w:rsidRPr="007F7DA0" w:rsidRDefault="00074006" w:rsidP="009A00F2">
            <w:pPr>
              <w:rPr>
                <w:rFonts w:ascii="Century Gothic" w:hAnsi="Century Gothic"/>
              </w:rPr>
            </w:pPr>
          </w:p>
          <w:p w14:paraId="4AB66539" w14:textId="77777777" w:rsidR="00B95BD8" w:rsidRPr="007F7DA0" w:rsidRDefault="00B95BD8" w:rsidP="009A00F2">
            <w:pPr>
              <w:rPr>
                <w:rFonts w:ascii="Century Gothic" w:hAnsi="Century Gothic"/>
              </w:rPr>
            </w:pPr>
          </w:p>
          <w:p w14:paraId="525617A5" w14:textId="77777777" w:rsidR="00C1618D" w:rsidRPr="007F7DA0" w:rsidRDefault="00074006" w:rsidP="00C1618D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</w:rPr>
            </w:pPr>
            <w:r w:rsidRPr="007F7DA0">
              <w:rPr>
                <w:rFonts w:ascii="Century Gothic" w:hAnsi="Century Gothic"/>
              </w:rPr>
              <w:t xml:space="preserve">Present back ideas to the teacher/class as required. </w:t>
            </w:r>
            <w:r w:rsidR="00C1618D" w:rsidRPr="007F7DA0">
              <w:rPr>
                <w:rFonts w:ascii="Century Gothic" w:hAnsi="Century Gothic"/>
              </w:rPr>
              <w:t xml:space="preserve">Note: </w:t>
            </w:r>
            <w:r w:rsidR="00944517" w:rsidRPr="007F7DA0">
              <w:rPr>
                <w:rFonts w:ascii="Century Gothic" w:hAnsi="Century Gothic"/>
              </w:rPr>
              <w:t>We are looking for thinking outside the box an</w:t>
            </w:r>
            <w:r w:rsidR="00B73876" w:rsidRPr="007F7DA0">
              <w:rPr>
                <w:rFonts w:ascii="Century Gothic" w:hAnsi="Century Gothic"/>
              </w:rPr>
              <w:t>d flexibility of thought</w:t>
            </w:r>
            <w:r w:rsidR="00944517" w:rsidRPr="007F7DA0">
              <w:rPr>
                <w:rFonts w:ascii="Century Gothic" w:hAnsi="Century Gothic"/>
              </w:rPr>
              <w:t>.</w:t>
            </w:r>
          </w:p>
          <w:p w14:paraId="4BD5E9E9" w14:textId="77777777" w:rsidR="009A00F2" w:rsidRPr="007F7DA0" w:rsidRDefault="00944517" w:rsidP="00C1618D">
            <w:pPr>
              <w:pStyle w:val="ListParagraph"/>
              <w:rPr>
                <w:rFonts w:ascii="Century Gothic" w:hAnsi="Century Gothic"/>
              </w:rPr>
            </w:pPr>
            <w:r w:rsidRPr="007F7DA0">
              <w:rPr>
                <w:rFonts w:ascii="Century Gothic" w:hAnsi="Century Gothic"/>
              </w:rPr>
              <w:t xml:space="preserve"> </w:t>
            </w:r>
          </w:p>
          <w:p w14:paraId="687B68BB" w14:textId="77777777" w:rsidR="00944517" w:rsidRPr="007F7DA0" w:rsidRDefault="00944517" w:rsidP="00944517">
            <w:pPr>
              <w:rPr>
                <w:rFonts w:ascii="Century Gothic" w:hAnsi="Century Gothic"/>
              </w:rPr>
            </w:pPr>
          </w:p>
          <w:p w14:paraId="616DCD03" w14:textId="77777777" w:rsidR="00C1618D" w:rsidRPr="007F7DA0" w:rsidRDefault="00C1618D" w:rsidP="00944517">
            <w:pPr>
              <w:rPr>
                <w:rFonts w:ascii="Century Gothic" w:hAnsi="Century Gothic"/>
              </w:rPr>
            </w:pPr>
          </w:p>
        </w:tc>
        <w:tc>
          <w:tcPr>
            <w:tcW w:w="1479" w:type="dxa"/>
          </w:tcPr>
          <w:p w14:paraId="4C5EC853" w14:textId="77777777" w:rsidR="003E6A53" w:rsidRPr="007F7DA0" w:rsidRDefault="003E6A53" w:rsidP="009A00F2">
            <w:pPr>
              <w:rPr>
                <w:rFonts w:ascii="Century Gothic" w:hAnsi="Century Gothic"/>
                <w:color w:val="7030A0"/>
              </w:rPr>
            </w:pPr>
          </w:p>
          <w:p w14:paraId="6B3808FE" w14:textId="77777777" w:rsidR="00DC13EB" w:rsidRPr="007F7DA0" w:rsidRDefault="00C1618D" w:rsidP="009A00F2">
            <w:pPr>
              <w:rPr>
                <w:rFonts w:ascii="Century Gothic" w:hAnsi="Century Gothic"/>
                <w:color w:val="7030A0"/>
              </w:rPr>
            </w:pPr>
            <w:r w:rsidRPr="007F7DA0">
              <w:rPr>
                <w:rFonts w:ascii="Century Gothic" w:hAnsi="Century Gothic"/>
                <w:color w:val="7030A0"/>
              </w:rPr>
              <w:t>45</w:t>
            </w:r>
            <w:r w:rsidR="003E6A53" w:rsidRPr="007F7DA0">
              <w:rPr>
                <w:rFonts w:ascii="Century Gothic" w:hAnsi="Century Gothic"/>
                <w:color w:val="7030A0"/>
              </w:rPr>
              <w:t>–</w:t>
            </w:r>
            <w:r w:rsidRPr="007F7DA0">
              <w:rPr>
                <w:rFonts w:ascii="Century Gothic" w:hAnsi="Century Gothic"/>
                <w:color w:val="7030A0"/>
              </w:rPr>
              <w:t>105</w:t>
            </w:r>
            <w:r w:rsidR="00DC13EB" w:rsidRPr="007F7DA0">
              <w:rPr>
                <w:rFonts w:ascii="Century Gothic" w:hAnsi="Century Gothic"/>
                <w:color w:val="7030A0"/>
              </w:rPr>
              <w:t>min</w:t>
            </w:r>
          </w:p>
        </w:tc>
      </w:tr>
      <w:tr w:rsidR="009A00F2" w14:paraId="0D37DFCA" w14:textId="77777777" w:rsidTr="002D6EB9">
        <w:tc>
          <w:tcPr>
            <w:tcW w:w="12469" w:type="dxa"/>
          </w:tcPr>
          <w:p w14:paraId="135D0FD1" w14:textId="77777777" w:rsidR="001907EA" w:rsidRPr="007F7DA0" w:rsidRDefault="001907EA" w:rsidP="009A00F2">
            <w:pPr>
              <w:rPr>
                <w:rFonts w:ascii="Century Gothic" w:hAnsi="Century Gothic"/>
                <w:color w:val="7030A0"/>
              </w:rPr>
            </w:pPr>
          </w:p>
          <w:p w14:paraId="743473AE" w14:textId="77777777" w:rsidR="009A00F2" w:rsidRPr="007F7DA0" w:rsidRDefault="003E6A53" w:rsidP="009A00F2">
            <w:pPr>
              <w:rPr>
                <w:rFonts w:ascii="Century Gothic" w:hAnsi="Century Gothic"/>
              </w:rPr>
            </w:pPr>
            <w:r w:rsidRPr="007F7DA0">
              <w:rPr>
                <w:rFonts w:ascii="Century Gothic" w:hAnsi="Century Gothic"/>
                <w:color w:val="7030A0"/>
              </w:rPr>
              <w:t>Session</w:t>
            </w:r>
            <w:r w:rsidR="00B73876" w:rsidRPr="007F7DA0">
              <w:rPr>
                <w:rFonts w:ascii="Century Gothic" w:hAnsi="Century Gothic"/>
                <w:color w:val="7030A0"/>
              </w:rPr>
              <w:t xml:space="preserve"> 2</w:t>
            </w:r>
            <w:r w:rsidR="009A00F2" w:rsidRPr="007F7DA0">
              <w:rPr>
                <w:rFonts w:ascii="Century Gothic" w:hAnsi="Century Gothic"/>
                <w:color w:val="7030A0"/>
              </w:rPr>
              <w:t xml:space="preserve">: </w:t>
            </w:r>
            <w:r w:rsidR="00C1618D" w:rsidRPr="007F7DA0">
              <w:rPr>
                <w:rFonts w:ascii="Century Gothic" w:hAnsi="Century Gothic"/>
              </w:rPr>
              <w:t>C</w:t>
            </w:r>
            <w:r w:rsidR="009A00F2" w:rsidRPr="007F7DA0">
              <w:rPr>
                <w:rFonts w:ascii="Century Gothic" w:hAnsi="Century Gothic"/>
              </w:rPr>
              <w:t xml:space="preserve">larifying and </w:t>
            </w:r>
            <w:r w:rsidR="00B73876" w:rsidRPr="007F7DA0">
              <w:rPr>
                <w:rFonts w:ascii="Century Gothic" w:hAnsi="Century Gothic"/>
              </w:rPr>
              <w:t>exploring</w:t>
            </w:r>
          </w:p>
          <w:p w14:paraId="1B46C13D" w14:textId="77777777" w:rsidR="00B73876" w:rsidRPr="007F7DA0" w:rsidRDefault="00B73876" w:rsidP="009A00F2">
            <w:pPr>
              <w:rPr>
                <w:rFonts w:ascii="Century Gothic" w:hAnsi="Century Gothic"/>
              </w:rPr>
            </w:pPr>
          </w:p>
          <w:p w14:paraId="047011B6" w14:textId="77777777" w:rsidR="00B73876" w:rsidRPr="007F7DA0" w:rsidRDefault="00B73876" w:rsidP="009A00F2">
            <w:pPr>
              <w:rPr>
                <w:rFonts w:ascii="Century Gothic" w:hAnsi="Century Gothic"/>
              </w:rPr>
            </w:pPr>
            <w:r w:rsidRPr="007F7DA0">
              <w:rPr>
                <w:rFonts w:ascii="Century Gothic" w:hAnsi="Century Gothic"/>
              </w:rPr>
              <w:t xml:space="preserve">We now need to find out what jobs these objects </w:t>
            </w:r>
            <w:r w:rsidRPr="007F7DA0">
              <w:rPr>
                <w:rFonts w:ascii="Century Gothic" w:hAnsi="Century Gothic"/>
                <w:color w:val="7030A0"/>
                <w:u w:val="single"/>
              </w:rPr>
              <w:t>actually</w:t>
            </w:r>
            <w:r w:rsidRPr="007F7DA0">
              <w:rPr>
                <w:rFonts w:ascii="Century Gothic" w:hAnsi="Century Gothic"/>
              </w:rPr>
              <w:t xml:space="preserve"> </w:t>
            </w:r>
            <w:r w:rsidR="00C1618D" w:rsidRPr="007F7DA0">
              <w:rPr>
                <w:rFonts w:ascii="Century Gothic" w:hAnsi="Century Gothic"/>
              </w:rPr>
              <w:t>re</w:t>
            </w:r>
            <w:r w:rsidRPr="007F7DA0">
              <w:rPr>
                <w:rFonts w:ascii="Century Gothic" w:hAnsi="Century Gothic"/>
              </w:rPr>
              <w:t>late to and</w:t>
            </w:r>
            <w:r w:rsidR="007F2195" w:rsidRPr="007F7DA0">
              <w:rPr>
                <w:rFonts w:ascii="Century Gothic" w:hAnsi="Century Gothic"/>
              </w:rPr>
              <w:t xml:space="preserve"> what qualifications are needed</w:t>
            </w:r>
          </w:p>
          <w:p w14:paraId="5A6430B5" w14:textId="77777777" w:rsidR="00B73876" w:rsidRPr="007F7DA0" w:rsidRDefault="00B73876" w:rsidP="009A00F2">
            <w:pPr>
              <w:rPr>
                <w:rFonts w:ascii="Century Gothic" w:hAnsi="Century Gothic"/>
              </w:rPr>
            </w:pPr>
          </w:p>
          <w:p w14:paraId="50AD756E" w14:textId="77777777" w:rsidR="00C1618D" w:rsidRPr="007F7DA0" w:rsidRDefault="00B73876" w:rsidP="00C1618D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7F7DA0">
              <w:rPr>
                <w:rFonts w:ascii="Century Gothic" w:hAnsi="Century Gothic"/>
              </w:rPr>
              <w:t>Hand</w:t>
            </w:r>
            <w:r w:rsidR="00F300BC" w:rsidRPr="007F7DA0">
              <w:rPr>
                <w:rFonts w:ascii="Century Gothic" w:hAnsi="Century Gothic"/>
              </w:rPr>
              <w:t xml:space="preserve"> </w:t>
            </w:r>
            <w:r w:rsidRPr="007F7DA0">
              <w:rPr>
                <w:rFonts w:ascii="Century Gothic" w:hAnsi="Century Gothic"/>
              </w:rPr>
              <w:t xml:space="preserve">out the </w:t>
            </w:r>
            <w:r w:rsidRPr="007F7DA0">
              <w:rPr>
                <w:rFonts w:ascii="Century Gothic" w:hAnsi="Century Gothic"/>
                <w:color w:val="7030A0"/>
              </w:rPr>
              <w:t xml:space="preserve">Job Profile </w:t>
            </w:r>
            <w:r w:rsidRPr="007F7DA0">
              <w:rPr>
                <w:rFonts w:ascii="Century Gothic" w:hAnsi="Century Gothic"/>
              </w:rPr>
              <w:t xml:space="preserve">cards to each group/pair/individual to read through and accompanying </w:t>
            </w:r>
            <w:r w:rsidR="007F7DA0" w:rsidRPr="007F7DA0">
              <w:rPr>
                <w:rFonts w:ascii="Century Gothic" w:hAnsi="Century Gothic"/>
                <w:color w:val="7030A0"/>
              </w:rPr>
              <w:t>student</w:t>
            </w:r>
            <w:r w:rsidR="007F7DA0" w:rsidRPr="007F7DA0">
              <w:rPr>
                <w:rFonts w:ascii="Century Gothic" w:hAnsi="Century Gothic"/>
              </w:rPr>
              <w:t xml:space="preserve"> </w:t>
            </w:r>
            <w:r w:rsidR="007F7DA0" w:rsidRPr="007F7DA0">
              <w:rPr>
                <w:rFonts w:ascii="Century Gothic" w:hAnsi="Century Gothic"/>
                <w:color w:val="7030A0"/>
              </w:rPr>
              <w:t>work</w:t>
            </w:r>
            <w:r w:rsidRPr="007F7DA0">
              <w:rPr>
                <w:rFonts w:ascii="Century Gothic" w:hAnsi="Century Gothic"/>
                <w:color w:val="7030A0"/>
              </w:rPr>
              <w:t>sheet</w:t>
            </w:r>
            <w:r w:rsidRPr="007F7DA0">
              <w:rPr>
                <w:rFonts w:ascii="Century Gothic" w:hAnsi="Century Gothic"/>
              </w:rPr>
              <w:t xml:space="preserve">. Ask them to fill in the handout and identify the key facts from each card. </w:t>
            </w:r>
          </w:p>
          <w:p w14:paraId="297EE975" w14:textId="77777777" w:rsidR="00C1618D" w:rsidRPr="007F7DA0" w:rsidRDefault="00C1618D" w:rsidP="009A00F2">
            <w:pPr>
              <w:rPr>
                <w:rFonts w:ascii="Century Gothic" w:hAnsi="Century Gothic"/>
              </w:rPr>
            </w:pPr>
          </w:p>
          <w:p w14:paraId="04CF07F2" w14:textId="77777777" w:rsidR="00B73876" w:rsidRPr="007F7DA0" w:rsidRDefault="00C1618D" w:rsidP="00C1618D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7F7DA0">
              <w:rPr>
                <w:rFonts w:ascii="Century Gothic" w:hAnsi="Century Gothic"/>
              </w:rPr>
              <w:t xml:space="preserve">For students who require additional reading support make sure a TA is on hand to support if needs be. </w:t>
            </w:r>
          </w:p>
          <w:p w14:paraId="15708B9C" w14:textId="77777777" w:rsidR="00B73876" w:rsidRPr="007F7DA0" w:rsidRDefault="00B73876" w:rsidP="009A00F2">
            <w:pPr>
              <w:rPr>
                <w:rFonts w:ascii="Century Gothic" w:hAnsi="Century Gothic"/>
              </w:rPr>
            </w:pPr>
          </w:p>
          <w:p w14:paraId="19A89818" w14:textId="77777777" w:rsidR="00C1618D" w:rsidRPr="007F7DA0" w:rsidRDefault="00B73876" w:rsidP="00C1618D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</w:rPr>
            </w:pPr>
            <w:r w:rsidRPr="007F7DA0">
              <w:rPr>
                <w:rFonts w:ascii="Century Gothic" w:hAnsi="Century Gothic"/>
              </w:rPr>
              <w:t xml:space="preserve">If you have </w:t>
            </w:r>
            <w:r w:rsidR="00C1618D" w:rsidRPr="007F7DA0">
              <w:rPr>
                <w:rFonts w:ascii="Century Gothic" w:hAnsi="Century Gothic"/>
              </w:rPr>
              <w:t xml:space="preserve">the available </w:t>
            </w:r>
            <w:r w:rsidRPr="007F7DA0">
              <w:rPr>
                <w:rFonts w:ascii="Century Gothic" w:hAnsi="Century Gothic"/>
              </w:rPr>
              <w:t>resources in school</w:t>
            </w:r>
            <w:r w:rsidR="007F2195" w:rsidRPr="007F7DA0">
              <w:rPr>
                <w:rFonts w:ascii="Century Gothic" w:hAnsi="Century Gothic"/>
              </w:rPr>
              <w:t xml:space="preserve"> t</w:t>
            </w:r>
            <w:r w:rsidRPr="007F7DA0">
              <w:rPr>
                <w:rFonts w:ascii="Century Gothic" w:hAnsi="Century Gothic"/>
              </w:rPr>
              <w:t xml:space="preserve">his </w:t>
            </w:r>
            <w:r w:rsidR="00C1618D" w:rsidRPr="007F7DA0">
              <w:rPr>
                <w:rFonts w:ascii="Century Gothic" w:hAnsi="Century Gothic"/>
              </w:rPr>
              <w:t xml:space="preserve">activity </w:t>
            </w:r>
            <w:r w:rsidRPr="007F7DA0">
              <w:rPr>
                <w:rFonts w:ascii="Century Gothic" w:hAnsi="Century Gothic"/>
              </w:rPr>
              <w:t xml:space="preserve">can be widened out into </w:t>
            </w:r>
            <w:r w:rsidR="007F2195" w:rsidRPr="007F7DA0">
              <w:rPr>
                <w:rFonts w:ascii="Century Gothic" w:hAnsi="Century Gothic"/>
              </w:rPr>
              <w:t>exploration through</w:t>
            </w:r>
            <w:r w:rsidR="00C1618D" w:rsidRPr="007F7DA0">
              <w:rPr>
                <w:rFonts w:ascii="Century Gothic" w:hAnsi="Century Gothic"/>
              </w:rPr>
              <w:t xml:space="preserve"> online tools. </w:t>
            </w:r>
          </w:p>
          <w:p w14:paraId="73DFA1F0" w14:textId="77777777" w:rsidR="00C1618D" w:rsidRPr="007F7DA0" w:rsidRDefault="00C1618D" w:rsidP="00C1618D">
            <w:pPr>
              <w:pStyle w:val="ListParagraph"/>
              <w:rPr>
                <w:rFonts w:ascii="Century Gothic" w:hAnsi="Century Gothic"/>
              </w:rPr>
            </w:pPr>
          </w:p>
          <w:p w14:paraId="6554707E" w14:textId="77777777" w:rsidR="00B73876" w:rsidRPr="007F7DA0" w:rsidRDefault="00C1618D" w:rsidP="00C1618D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color w:val="7030A0"/>
              </w:rPr>
            </w:pPr>
            <w:r w:rsidRPr="007F7DA0">
              <w:rPr>
                <w:rFonts w:ascii="Century Gothic" w:hAnsi="Century Gothic"/>
                <w:b/>
                <w:color w:val="7030A0"/>
              </w:rPr>
              <w:t xml:space="preserve">Note: online career </w:t>
            </w:r>
            <w:r w:rsidR="00B73876" w:rsidRPr="007F7DA0">
              <w:rPr>
                <w:rFonts w:ascii="Century Gothic" w:hAnsi="Century Gothic"/>
                <w:b/>
                <w:color w:val="7030A0"/>
              </w:rPr>
              <w:t xml:space="preserve">tools are currently </w:t>
            </w:r>
            <w:r w:rsidR="00B73876" w:rsidRPr="007F7DA0">
              <w:rPr>
                <w:rFonts w:ascii="Century Gothic" w:hAnsi="Century Gothic"/>
                <w:b/>
                <w:color w:val="7030A0"/>
                <w:u w:val="single"/>
              </w:rPr>
              <w:t xml:space="preserve">very </w:t>
            </w:r>
            <w:r w:rsidR="008A012A" w:rsidRPr="007F7DA0">
              <w:rPr>
                <w:rFonts w:ascii="Century Gothic" w:hAnsi="Century Gothic"/>
                <w:b/>
                <w:color w:val="7030A0"/>
                <w:u w:val="single"/>
              </w:rPr>
              <w:t>limited</w:t>
            </w:r>
            <w:r w:rsidR="00B73876" w:rsidRPr="007F7DA0">
              <w:rPr>
                <w:rFonts w:ascii="Century Gothic" w:hAnsi="Century Gothic"/>
                <w:b/>
                <w:color w:val="7030A0"/>
              </w:rPr>
              <w:t xml:space="preserve"> </w:t>
            </w:r>
            <w:r w:rsidR="007F2195" w:rsidRPr="007F7DA0">
              <w:rPr>
                <w:rFonts w:ascii="Century Gothic" w:hAnsi="Century Gothic"/>
                <w:b/>
                <w:color w:val="7030A0"/>
              </w:rPr>
              <w:t>in the primary sector</w:t>
            </w:r>
            <w:r w:rsidR="00B73876" w:rsidRPr="007F7DA0">
              <w:rPr>
                <w:rFonts w:ascii="Century Gothic" w:hAnsi="Century Gothic"/>
                <w:b/>
                <w:color w:val="7030A0"/>
              </w:rPr>
              <w:t xml:space="preserve">. We have added some suggested links below </w:t>
            </w:r>
            <w:r w:rsidR="007F2195" w:rsidRPr="007F7DA0">
              <w:rPr>
                <w:rFonts w:ascii="Century Gothic" w:hAnsi="Century Gothic"/>
                <w:b/>
                <w:color w:val="7030A0"/>
              </w:rPr>
              <w:t>which</w:t>
            </w:r>
            <w:r w:rsidR="00B73876" w:rsidRPr="007F7DA0">
              <w:rPr>
                <w:rFonts w:ascii="Century Gothic" w:hAnsi="Century Gothic"/>
                <w:b/>
                <w:color w:val="7030A0"/>
              </w:rPr>
              <w:t xml:space="preserve"> may</w:t>
            </w:r>
            <w:r w:rsidR="007F2195" w:rsidRPr="007F7DA0">
              <w:rPr>
                <w:rFonts w:ascii="Century Gothic" w:hAnsi="Century Gothic"/>
                <w:b/>
                <w:color w:val="7030A0"/>
              </w:rPr>
              <w:t xml:space="preserve"> </w:t>
            </w:r>
            <w:r w:rsidR="00B73876" w:rsidRPr="007F7DA0">
              <w:rPr>
                <w:rFonts w:ascii="Century Gothic" w:hAnsi="Century Gothic"/>
                <w:b/>
                <w:color w:val="7030A0"/>
              </w:rPr>
              <w:t>be useful</w:t>
            </w:r>
            <w:r w:rsidR="00063B1D" w:rsidRPr="007F7DA0">
              <w:rPr>
                <w:rFonts w:ascii="Century Gothic" w:hAnsi="Century Gothic"/>
                <w:b/>
                <w:color w:val="7030A0"/>
              </w:rPr>
              <w:t xml:space="preserve"> </w:t>
            </w:r>
            <w:r w:rsidR="007F2195" w:rsidRPr="007F7DA0">
              <w:rPr>
                <w:rFonts w:ascii="Century Gothic" w:hAnsi="Century Gothic"/>
                <w:b/>
                <w:color w:val="7030A0"/>
              </w:rPr>
              <w:t>(depending on the ability of</w:t>
            </w:r>
            <w:r w:rsidR="00063B1D" w:rsidRPr="007F7DA0">
              <w:rPr>
                <w:rFonts w:ascii="Century Gothic" w:hAnsi="Century Gothic"/>
                <w:b/>
                <w:color w:val="7030A0"/>
              </w:rPr>
              <w:t xml:space="preserve"> pupils)</w:t>
            </w:r>
            <w:r w:rsidR="00B73876" w:rsidRPr="007F7DA0">
              <w:rPr>
                <w:rFonts w:ascii="Century Gothic" w:hAnsi="Century Gothic"/>
                <w:b/>
                <w:color w:val="7030A0"/>
              </w:rPr>
              <w:t xml:space="preserve">. </w:t>
            </w:r>
          </w:p>
          <w:p w14:paraId="736C78CC" w14:textId="77777777" w:rsidR="00B73876" w:rsidRPr="007F7DA0" w:rsidRDefault="00B73876" w:rsidP="009A00F2">
            <w:pPr>
              <w:rPr>
                <w:rFonts w:ascii="Century Gothic" w:hAnsi="Century Gothic"/>
                <w:b/>
              </w:rPr>
            </w:pPr>
          </w:p>
          <w:p w14:paraId="236320F3" w14:textId="77777777" w:rsidR="00C52A2F" w:rsidRPr="007F7DA0" w:rsidRDefault="00B73876" w:rsidP="00C1618D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color w:val="7030A0"/>
              </w:rPr>
            </w:pPr>
            <w:r w:rsidRPr="007F7DA0">
              <w:rPr>
                <w:rFonts w:ascii="Century Gothic" w:hAnsi="Century Gothic"/>
                <w:b/>
                <w:color w:val="7030A0"/>
              </w:rPr>
              <w:t>Before using</w:t>
            </w:r>
            <w:r w:rsidR="00063B1D" w:rsidRPr="007F7DA0">
              <w:rPr>
                <w:rFonts w:ascii="Century Gothic" w:hAnsi="Century Gothic"/>
                <w:b/>
                <w:color w:val="7030A0"/>
              </w:rPr>
              <w:t xml:space="preserve"> the suggested links</w:t>
            </w:r>
            <w:r w:rsidRPr="007F7DA0">
              <w:rPr>
                <w:rFonts w:ascii="Century Gothic" w:hAnsi="Century Gothic"/>
                <w:b/>
                <w:color w:val="7030A0"/>
              </w:rPr>
              <w:t>, it is advisable to check whether they can be used with your schools internet security levels</w:t>
            </w:r>
            <w:r w:rsidR="007F2195" w:rsidRPr="007F7DA0">
              <w:rPr>
                <w:rFonts w:ascii="Century Gothic" w:hAnsi="Century Gothic"/>
                <w:b/>
                <w:color w:val="7030A0"/>
              </w:rPr>
              <w:t>,</w:t>
            </w:r>
            <w:r w:rsidR="00C1618D" w:rsidRPr="007F7DA0">
              <w:rPr>
                <w:rFonts w:ascii="Century Gothic" w:hAnsi="Century Gothic"/>
                <w:b/>
                <w:color w:val="7030A0"/>
              </w:rPr>
              <w:t xml:space="preserve"> and for you </w:t>
            </w:r>
            <w:r w:rsidR="007F2195" w:rsidRPr="007F7DA0">
              <w:rPr>
                <w:rFonts w:ascii="Century Gothic" w:hAnsi="Century Gothic"/>
                <w:b/>
                <w:color w:val="7030A0"/>
              </w:rPr>
              <w:t>to check</w:t>
            </w:r>
            <w:r w:rsidR="00C1618D" w:rsidRPr="007F7DA0">
              <w:rPr>
                <w:rFonts w:ascii="Century Gothic" w:hAnsi="Century Gothic"/>
                <w:b/>
                <w:color w:val="7030A0"/>
              </w:rPr>
              <w:t xml:space="preserve"> the resources </w:t>
            </w:r>
            <w:r w:rsidR="00063B1D" w:rsidRPr="007F7DA0">
              <w:rPr>
                <w:rFonts w:ascii="Century Gothic" w:hAnsi="Century Gothic"/>
                <w:b/>
                <w:color w:val="7030A0"/>
              </w:rPr>
              <w:t>to ensure you are happy with the suggestions.</w:t>
            </w:r>
            <w:r w:rsidR="00C52A2F" w:rsidRPr="007F7DA0">
              <w:rPr>
                <w:rFonts w:ascii="Century Gothic" w:hAnsi="Century Gothic"/>
                <w:b/>
                <w:color w:val="7030A0"/>
              </w:rPr>
              <w:t xml:space="preserve"> </w:t>
            </w:r>
          </w:p>
          <w:p w14:paraId="2CF3C10D" w14:textId="77777777" w:rsidR="00C52A2F" w:rsidRPr="007F7DA0" w:rsidRDefault="00C52A2F" w:rsidP="009A00F2">
            <w:pPr>
              <w:rPr>
                <w:rFonts w:ascii="Century Gothic" w:hAnsi="Century Gothic"/>
              </w:rPr>
            </w:pPr>
          </w:p>
          <w:p w14:paraId="1E41E119" w14:textId="77777777" w:rsidR="00B73876" w:rsidRPr="007F7DA0" w:rsidRDefault="00696E29" w:rsidP="00C52A2F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hyperlink r:id="rId9" w:history="1">
              <w:r w:rsidR="00C52A2F" w:rsidRPr="007F7DA0">
                <w:rPr>
                  <w:rStyle w:val="Hyperlink"/>
                  <w:rFonts w:ascii="Century Gothic" w:hAnsi="Century Gothic"/>
                </w:rPr>
                <w:t>https://nationalcareersservice.direct.gov.uk/job-profiles/home</w:t>
              </w:r>
            </w:hyperlink>
          </w:p>
          <w:p w14:paraId="60653999" w14:textId="77777777" w:rsidR="00C52A2F" w:rsidRPr="007F7DA0" w:rsidRDefault="00C52A2F" w:rsidP="00C52A2F">
            <w:pPr>
              <w:rPr>
                <w:rFonts w:ascii="Century Gothic" w:hAnsi="Century Gothic"/>
              </w:rPr>
            </w:pPr>
          </w:p>
          <w:p w14:paraId="265F814B" w14:textId="77777777" w:rsidR="00C52A2F" w:rsidRPr="007F7DA0" w:rsidRDefault="00696E29" w:rsidP="00C52A2F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hyperlink r:id="rId10" w:history="1">
              <w:r w:rsidR="00C52A2F" w:rsidRPr="007F7DA0">
                <w:rPr>
                  <w:rStyle w:val="Hyperlink"/>
                  <w:rFonts w:ascii="Century Gothic" w:hAnsi="Century Gothic"/>
                </w:rPr>
                <w:t>https://www.careersbox.co.uk</w:t>
              </w:r>
            </w:hyperlink>
            <w:r w:rsidR="00C52A2F" w:rsidRPr="007F7DA0">
              <w:rPr>
                <w:rFonts w:ascii="Century Gothic" w:hAnsi="Century Gothic"/>
              </w:rPr>
              <w:t xml:space="preserve"> </w:t>
            </w:r>
          </w:p>
          <w:p w14:paraId="38EFE480" w14:textId="77777777" w:rsidR="00C52A2F" w:rsidRPr="007F7DA0" w:rsidRDefault="00C52A2F" w:rsidP="00C52A2F">
            <w:pPr>
              <w:rPr>
                <w:rFonts w:ascii="Century Gothic" w:hAnsi="Century Gothic"/>
              </w:rPr>
            </w:pPr>
          </w:p>
          <w:p w14:paraId="661DDC90" w14:textId="77777777" w:rsidR="00C52A2F" w:rsidRPr="007F7DA0" w:rsidRDefault="00696E29" w:rsidP="009A00F2">
            <w:pPr>
              <w:pStyle w:val="ListParagraph"/>
              <w:numPr>
                <w:ilvl w:val="0"/>
                <w:numId w:val="14"/>
              </w:numPr>
              <w:rPr>
                <w:rFonts w:ascii="Century Gothic" w:hAnsi="Century Gothic"/>
              </w:rPr>
            </w:pPr>
            <w:hyperlink r:id="rId11" w:history="1">
              <w:r w:rsidR="00C52A2F" w:rsidRPr="007F7DA0">
                <w:rPr>
                  <w:rStyle w:val="Hyperlink"/>
                  <w:rFonts w:ascii="Century Gothic" w:hAnsi="Century Gothic"/>
                </w:rPr>
                <w:t>https://kidzania.co.uk/panorama</w:t>
              </w:r>
            </w:hyperlink>
          </w:p>
          <w:p w14:paraId="22A366E4" w14:textId="77777777" w:rsidR="00C52A2F" w:rsidRPr="007F7DA0" w:rsidRDefault="00C52A2F" w:rsidP="009A00F2">
            <w:pPr>
              <w:rPr>
                <w:rFonts w:ascii="Century Gothic" w:hAnsi="Century Gothic"/>
              </w:rPr>
            </w:pPr>
          </w:p>
          <w:p w14:paraId="71AF05DA" w14:textId="77777777" w:rsidR="00C52A2F" w:rsidRPr="007F7DA0" w:rsidRDefault="00C52A2F" w:rsidP="009A00F2">
            <w:pPr>
              <w:rPr>
                <w:rFonts w:ascii="Century Gothic" w:hAnsi="Century Gothic"/>
              </w:rPr>
            </w:pPr>
          </w:p>
          <w:p w14:paraId="628071E8" w14:textId="77777777" w:rsidR="008A012A" w:rsidRPr="007F7DA0" w:rsidRDefault="008A012A" w:rsidP="00C52A2F">
            <w:pPr>
              <w:pStyle w:val="ListParagraph"/>
              <w:numPr>
                <w:ilvl w:val="0"/>
                <w:numId w:val="15"/>
              </w:numPr>
              <w:rPr>
                <w:rFonts w:ascii="Century Gothic" w:hAnsi="Century Gothic"/>
              </w:rPr>
            </w:pPr>
            <w:r w:rsidRPr="007F7DA0">
              <w:rPr>
                <w:rFonts w:ascii="Century Gothic" w:hAnsi="Century Gothic"/>
              </w:rPr>
              <w:t>Once students have filled in their worksheets, it is time to feedback what they know:</w:t>
            </w:r>
          </w:p>
          <w:p w14:paraId="749EB8E7" w14:textId="77777777" w:rsidR="008A012A" w:rsidRPr="007F7DA0" w:rsidRDefault="008A012A" w:rsidP="009A00F2">
            <w:pPr>
              <w:rPr>
                <w:rFonts w:ascii="Century Gothic" w:hAnsi="Century Gothic"/>
              </w:rPr>
            </w:pPr>
          </w:p>
          <w:p w14:paraId="08287E24" w14:textId="77777777" w:rsidR="008A012A" w:rsidRPr="007F7DA0" w:rsidRDefault="008A012A" w:rsidP="008A012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color w:val="7030A0"/>
              </w:rPr>
            </w:pPr>
            <w:r w:rsidRPr="007F7DA0">
              <w:rPr>
                <w:rFonts w:ascii="Century Gothic" w:hAnsi="Century Gothic"/>
                <w:color w:val="7030A0"/>
              </w:rPr>
              <w:t xml:space="preserve">If aiming for </w:t>
            </w:r>
            <w:r w:rsidR="00C52A2F" w:rsidRPr="007F7DA0">
              <w:rPr>
                <w:rFonts w:ascii="Century Gothic" w:hAnsi="Century Gothic"/>
                <w:color w:val="7030A0"/>
              </w:rPr>
              <w:t xml:space="preserve">a </w:t>
            </w:r>
            <w:r w:rsidRPr="007F7DA0">
              <w:rPr>
                <w:rFonts w:ascii="Century Gothic" w:hAnsi="Century Gothic"/>
                <w:color w:val="7030A0"/>
              </w:rPr>
              <w:t xml:space="preserve">shorter session, this can be done via Q&amp;A class feedback. </w:t>
            </w:r>
          </w:p>
          <w:p w14:paraId="147BE740" w14:textId="77777777" w:rsidR="008A012A" w:rsidRPr="007F7DA0" w:rsidRDefault="008A012A" w:rsidP="009A00F2">
            <w:pPr>
              <w:rPr>
                <w:rFonts w:ascii="Century Gothic" w:hAnsi="Century Gothic"/>
                <w:color w:val="7030A0"/>
              </w:rPr>
            </w:pPr>
          </w:p>
          <w:p w14:paraId="70633041" w14:textId="77777777" w:rsidR="008A012A" w:rsidRPr="007F7DA0" w:rsidRDefault="008A012A" w:rsidP="008A012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color w:val="7030A0"/>
              </w:rPr>
            </w:pPr>
            <w:r w:rsidRPr="007F7DA0">
              <w:rPr>
                <w:rFonts w:ascii="Century Gothic" w:hAnsi="Century Gothic"/>
                <w:color w:val="7030A0"/>
              </w:rPr>
              <w:t>If extending</w:t>
            </w:r>
            <w:r w:rsidR="00C52A2F" w:rsidRPr="007F7DA0">
              <w:rPr>
                <w:rFonts w:ascii="Century Gothic" w:hAnsi="Century Gothic"/>
                <w:color w:val="7030A0"/>
              </w:rPr>
              <w:t xml:space="preserve"> (running over two longer sessions)</w:t>
            </w:r>
            <w:r w:rsidRPr="007F7DA0">
              <w:rPr>
                <w:rFonts w:ascii="Century Gothic" w:hAnsi="Century Gothic"/>
                <w:color w:val="7030A0"/>
              </w:rPr>
              <w:t xml:space="preserve">, ask students to make a poster of what they have discovered and then feedback. </w:t>
            </w:r>
          </w:p>
          <w:p w14:paraId="283F1BAF" w14:textId="77777777" w:rsidR="008A012A" w:rsidRPr="007F7DA0" w:rsidRDefault="008A012A" w:rsidP="009A00F2">
            <w:pPr>
              <w:rPr>
                <w:rFonts w:ascii="Century Gothic" w:hAnsi="Century Gothic"/>
              </w:rPr>
            </w:pPr>
          </w:p>
          <w:p w14:paraId="1815DBF9" w14:textId="77777777" w:rsidR="008A012A" w:rsidRPr="007F7DA0" w:rsidRDefault="004A45E0" w:rsidP="007F378D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7F7DA0">
              <w:rPr>
                <w:rFonts w:ascii="Century Gothic" w:hAnsi="Century Gothic"/>
              </w:rPr>
              <w:t xml:space="preserve">During feedback </w:t>
            </w:r>
            <w:r w:rsidR="007F378D" w:rsidRPr="007F7DA0">
              <w:rPr>
                <w:rFonts w:ascii="Century Gothic" w:hAnsi="Century Gothic"/>
              </w:rPr>
              <w:t xml:space="preserve">map what the pupils </w:t>
            </w:r>
            <w:r w:rsidR="008A012A" w:rsidRPr="007F7DA0">
              <w:rPr>
                <w:rFonts w:ascii="Century Gothic" w:hAnsi="Century Gothic"/>
              </w:rPr>
              <w:t xml:space="preserve">discover </w:t>
            </w:r>
            <w:r w:rsidRPr="007F7DA0">
              <w:rPr>
                <w:rFonts w:ascii="Century Gothic" w:hAnsi="Century Gothic"/>
              </w:rPr>
              <w:t>regarding</w:t>
            </w:r>
            <w:r w:rsidR="008A012A" w:rsidRPr="007F7DA0">
              <w:rPr>
                <w:rFonts w:ascii="Century Gothic" w:hAnsi="Century Gothic"/>
              </w:rPr>
              <w:t xml:space="preserve"> qualifications onto the white board</w:t>
            </w:r>
            <w:r w:rsidR="007F378D" w:rsidRPr="007F7DA0">
              <w:rPr>
                <w:rFonts w:ascii="Century Gothic" w:hAnsi="Century Gothic"/>
              </w:rPr>
              <w:t xml:space="preserve">/flip chart (by drawing the routes) </w:t>
            </w:r>
            <w:r w:rsidR="00505F0C">
              <w:rPr>
                <w:rFonts w:ascii="Century Gothic" w:hAnsi="Century Gothic"/>
                <w:color w:val="7030A0"/>
              </w:rPr>
              <w:t>(use the T</w:t>
            </w:r>
            <w:r w:rsidR="008A012A" w:rsidRPr="007F7DA0">
              <w:rPr>
                <w:rFonts w:ascii="Century Gothic" w:hAnsi="Century Gothic"/>
                <w:color w:val="7030A0"/>
              </w:rPr>
              <w:t xml:space="preserve">eacher </w:t>
            </w:r>
            <w:r w:rsidR="00505F0C">
              <w:rPr>
                <w:rFonts w:ascii="Century Gothic" w:hAnsi="Century Gothic"/>
                <w:color w:val="7030A0"/>
              </w:rPr>
              <w:t>Qualification G</w:t>
            </w:r>
            <w:r w:rsidR="008A012A" w:rsidRPr="007F7DA0">
              <w:rPr>
                <w:rFonts w:ascii="Century Gothic" w:hAnsi="Century Gothic"/>
                <w:color w:val="7030A0"/>
              </w:rPr>
              <w:t>uide to help you if needed</w:t>
            </w:r>
            <w:r w:rsidR="008A012A" w:rsidRPr="007F7DA0">
              <w:rPr>
                <w:rFonts w:ascii="Century Gothic" w:hAnsi="Century Gothic"/>
              </w:rPr>
              <w:t xml:space="preserve">). </w:t>
            </w:r>
          </w:p>
          <w:p w14:paraId="19A4994E" w14:textId="77777777" w:rsidR="008A012A" w:rsidRPr="007F7DA0" w:rsidRDefault="008A012A" w:rsidP="009A00F2">
            <w:pPr>
              <w:rPr>
                <w:rFonts w:ascii="Century Gothic" w:hAnsi="Century Gothic"/>
              </w:rPr>
            </w:pPr>
          </w:p>
          <w:p w14:paraId="5A9A0181" w14:textId="77777777" w:rsidR="007F378D" w:rsidRPr="007F7DA0" w:rsidRDefault="008A012A" w:rsidP="007F378D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7F7DA0">
              <w:rPr>
                <w:rFonts w:ascii="Century Gothic" w:hAnsi="Century Gothic"/>
              </w:rPr>
              <w:t xml:space="preserve">Once mapped, clarify what each of the qualifications are and how completion of the prior level is needed before advancing onto the next. </w:t>
            </w:r>
            <w:r w:rsidR="007F378D" w:rsidRPr="007F7DA0">
              <w:rPr>
                <w:rFonts w:ascii="Century Gothic" w:hAnsi="Century Gothic"/>
              </w:rPr>
              <w:t xml:space="preserve">You should end up with a map showing how there are a range of ways into “work” depending on the job you do, with some routes being more practical than others. </w:t>
            </w:r>
          </w:p>
          <w:p w14:paraId="6138863B" w14:textId="77777777" w:rsidR="007F378D" w:rsidRPr="007F7DA0" w:rsidRDefault="007F378D" w:rsidP="007F378D">
            <w:pPr>
              <w:pStyle w:val="ListParagraph"/>
              <w:rPr>
                <w:rFonts w:ascii="Century Gothic" w:hAnsi="Century Gothic"/>
              </w:rPr>
            </w:pPr>
          </w:p>
          <w:p w14:paraId="50827381" w14:textId="77777777" w:rsidR="008A012A" w:rsidRPr="007F7DA0" w:rsidRDefault="007F378D" w:rsidP="007F378D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  <w:b/>
                <w:color w:val="7030A0"/>
              </w:rPr>
            </w:pPr>
            <w:r w:rsidRPr="007F7DA0">
              <w:rPr>
                <w:rFonts w:ascii="Century Gothic" w:hAnsi="Century Gothic"/>
                <w:b/>
                <w:color w:val="7030A0"/>
              </w:rPr>
              <w:t xml:space="preserve">Note: </w:t>
            </w:r>
            <w:r w:rsidR="008A012A" w:rsidRPr="007F7DA0">
              <w:rPr>
                <w:rFonts w:ascii="Century Gothic" w:hAnsi="Century Gothic"/>
                <w:b/>
                <w:color w:val="7030A0"/>
              </w:rPr>
              <w:t>Don’t worry about pr</w:t>
            </w:r>
            <w:r w:rsidRPr="007F7DA0">
              <w:rPr>
                <w:rFonts w:ascii="Century Gothic" w:hAnsi="Century Gothic"/>
                <w:b/>
                <w:color w:val="7030A0"/>
              </w:rPr>
              <w:t>ecis</w:t>
            </w:r>
            <w:r w:rsidR="004A45E0" w:rsidRPr="007F7DA0">
              <w:rPr>
                <w:rFonts w:ascii="Century Gothic" w:hAnsi="Century Gothic"/>
                <w:b/>
                <w:color w:val="7030A0"/>
              </w:rPr>
              <w:t>e details of grades required as</w:t>
            </w:r>
            <w:r w:rsidR="003574DC" w:rsidRPr="007F7DA0">
              <w:rPr>
                <w:rFonts w:ascii="Century Gothic" w:hAnsi="Century Gothic"/>
                <w:b/>
                <w:color w:val="7030A0"/>
              </w:rPr>
              <w:t xml:space="preserve"> </w:t>
            </w:r>
            <w:r w:rsidRPr="007F7DA0">
              <w:rPr>
                <w:rFonts w:ascii="Century Gothic" w:hAnsi="Century Gothic"/>
                <w:b/>
                <w:color w:val="7030A0"/>
              </w:rPr>
              <w:t xml:space="preserve">entry criteria may change in the future. Our activity is mainly aimed at </w:t>
            </w:r>
            <w:r w:rsidR="003574DC" w:rsidRPr="007F7DA0">
              <w:rPr>
                <w:rFonts w:ascii="Century Gothic" w:hAnsi="Century Gothic"/>
                <w:b/>
                <w:color w:val="7030A0"/>
              </w:rPr>
              <w:t>raising aspirations and increasing opportunity awareness of the ways into work</w:t>
            </w:r>
            <w:r w:rsidR="004152F5" w:rsidRPr="007F7DA0">
              <w:rPr>
                <w:rFonts w:ascii="Century Gothic" w:hAnsi="Century Gothic"/>
                <w:b/>
                <w:color w:val="7030A0"/>
              </w:rPr>
              <w:t>,</w:t>
            </w:r>
            <w:r w:rsidR="003574DC" w:rsidRPr="007F7DA0">
              <w:rPr>
                <w:rFonts w:ascii="Century Gothic" w:hAnsi="Century Gothic"/>
                <w:b/>
                <w:color w:val="7030A0"/>
              </w:rPr>
              <w:t xml:space="preserve"> </w:t>
            </w:r>
            <w:r w:rsidR="004A45E0" w:rsidRPr="007F7DA0">
              <w:rPr>
                <w:rFonts w:ascii="Century Gothic" w:hAnsi="Century Gothic"/>
                <w:b/>
                <w:color w:val="7030A0"/>
              </w:rPr>
              <w:t>as well as</w:t>
            </w:r>
            <w:r w:rsidRPr="007F7DA0">
              <w:rPr>
                <w:rFonts w:ascii="Century Gothic" w:hAnsi="Century Gothic"/>
                <w:b/>
                <w:color w:val="7030A0"/>
              </w:rPr>
              <w:t xml:space="preserve"> the diversity of jobs </w:t>
            </w:r>
            <w:r w:rsidR="003574DC" w:rsidRPr="007F7DA0">
              <w:rPr>
                <w:rFonts w:ascii="Century Gothic" w:hAnsi="Century Gothic"/>
                <w:b/>
                <w:color w:val="7030A0"/>
              </w:rPr>
              <w:t>available.</w:t>
            </w:r>
            <w:r w:rsidRPr="007F7DA0">
              <w:rPr>
                <w:rFonts w:ascii="Century Gothic" w:hAnsi="Century Gothic"/>
                <w:b/>
                <w:color w:val="7030A0"/>
              </w:rPr>
              <w:t xml:space="preserve"> </w:t>
            </w:r>
            <w:r w:rsidR="008A012A" w:rsidRPr="007F7DA0">
              <w:rPr>
                <w:rFonts w:ascii="Century Gothic" w:hAnsi="Century Gothic"/>
                <w:b/>
                <w:color w:val="7030A0"/>
              </w:rPr>
              <w:t xml:space="preserve"> </w:t>
            </w:r>
          </w:p>
          <w:p w14:paraId="3795EF2F" w14:textId="77777777" w:rsidR="008A012A" w:rsidRPr="007F7DA0" w:rsidRDefault="008A012A" w:rsidP="009A00F2">
            <w:pPr>
              <w:rPr>
                <w:rFonts w:ascii="Century Gothic" w:hAnsi="Century Gothic"/>
              </w:rPr>
            </w:pPr>
          </w:p>
          <w:p w14:paraId="0E05B751" w14:textId="77777777" w:rsidR="009A00F2" w:rsidRPr="007F7DA0" w:rsidRDefault="008A012A" w:rsidP="007F378D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7F7DA0">
              <w:rPr>
                <w:rFonts w:ascii="Century Gothic" w:hAnsi="Century Gothic"/>
              </w:rPr>
              <w:t>Through Q&amp;A check that each student understands what each qu</w:t>
            </w:r>
            <w:r w:rsidR="007F378D" w:rsidRPr="007F7DA0">
              <w:rPr>
                <w:rFonts w:ascii="Century Gothic" w:hAnsi="Century Gothic"/>
              </w:rPr>
              <w:t xml:space="preserve">alification means and the difference between work based and non-work based study. </w:t>
            </w:r>
            <w:r w:rsidRPr="007F7DA0">
              <w:rPr>
                <w:rFonts w:ascii="Century Gothic" w:hAnsi="Century Gothic"/>
              </w:rPr>
              <w:t xml:space="preserve"> </w:t>
            </w:r>
          </w:p>
          <w:p w14:paraId="0C565EB8" w14:textId="77777777" w:rsidR="009A00F2" w:rsidRPr="007F7DA0" w:rsidRDefault="009A00F2" w:rsidP="008A012A">
            <w:pPr>
              <w:rPr>
                <w:rFonts w:ascii="Century Gothic" w:hAnsi="Century Gothic"/>
                <w:color w:val="7030A0"/>
              </w:rPr>
            </w:pPr>
          </w:p>
        </w:tc>
        <w:tc>
          <w:tcPr>
            <w:tcW w:w="1479" w:type="dxa"/>
          </w:tcPr>
          <w:p w14:paraId="687C6679" w14:textId="77777777" w:rsidR="00C1618D" w:rsidRDefault="00C1618D" w:rsidP="009A00F2">
            <w:pPr>
              <w:rPr>
                <w:color w:val="7030A0"/>
              </w:rPr>
            </w:pPr>
          </w:p>
          <w:p w14:paraId="0774218D" w14:textId="77777777" w:rsidR="00DC13EB" w:rsidRDefault="00C1618D" w:rsidP="009A00F2">
            <w:pPr>
              <w:rPr>
                <w:color w:val="7030A0"/>
              </w:rPr>
            </w:pPr>
            <w:r>
              <w:rPr>
                <w:color w:val="7030A0"/>
              </w:rPr>
              <w:t>45-105min</w:t>
            </w:r>
          </w:p>
        </w:tc>
      </w:tr>
      <w:tr w:rsidR="009A00F2" w14:paraId="0B335BAF" w14:textId="77777777" w:rsidTr="002D6EB9">
        <w:tc>
          <w:tcPr>
            <w:tcW w:w="12469" w:type="dxa"/>
          </w:tcPr>
          <w:p w14:paraId="3390F963" w14:textId="77777777" w:rsidR="001907EA" w:rsidRPr="007F7DA0" w:rsidRDefault="001907EA" w:rsidP="001907EA">
            <w:pPr>
              <w:rPr>
                <w:rFonts w:ascii="Century Gothic" w:hAnsi="Century Gothic"/>
                <w:color w:val="7030A0"/>
              </w:rPr>
            </w:pPr>
          </w:p>
          <w:p w14:paraId="5BBC1CDC" w14:textId="77777777" w:rsidR="008A012A" w:rsidRPr="007F7DA0" w:rsidRDefault="001907EA" w:rsidP="008A012A">
            <w:pPr>
              <w:rPr>
                <w:rFonts w:ascii="Century Gothic" w:hAnsi="Century Gothic"/>
              </w:rPr>
            </w:pPr>
            <w:r w:rsidRPr="007F7DA0">
              <w:rPr>
                <w:rFonts w:ascii="Century Gothic" w:hAnsi="Century Gothic"/>
                <w:color w:val="7030A0"/>
              </w:rPr>
              <w:t xml:space="preserve">Activity: </w:t>
            </w:r>
            <w:r w:rsidR="008A012A" w:rsidRPr="007F7DA0">
              <w:rPr>
                <w:rFonts w:ascii="Century Gothic" w:hAnsi="Century Gothic"/>
              </w:rPr>
              <w:t>Plenary</w:t>
            </w:r>
            <w:r w:rsidR="00D8461F" w:rsidRPr="007F7DA0">
              <w:rPr>
                <w:rFonts w:ascii="Century Gothic" w:hAnsi="Century Gothic"/>
              </w:rPr>
              <w:t xml:space="preserve"> (checking learning)</w:t>
            </w:r>
          </w:p>
          <w:p w14:paraId="5AAC1237" w14:textId="77777777" w:rsidR="00D8461F" w:rsidRPr="007F7DA0" w:rsidRDefault="00D8461F" w:rsidP="008A012A">
            <w:pPr>
              <w:rPr>
                <w:rFonts w:ascii="Century Gothic" w:hAnsi="Century Gothic"/>
              </w:rPr>
            </w:pPr>
          </w:p>
          <w:p w14:paraId="1643B035" w14:textId="77777777" w:rsidR="00D8461F" w:rsidRPr="007F7DA0" w:rsidRDefault="00D8461F" w:rsidP="008A012A">
            <w:pPr>
              <w:rPr>
                <w:rFonts w:ascii="Century Gothic" w:hAnsi="Century Gothic"/>
              </w:rPr>
            </w:pPr>
            <w:r w:rsidRPr="007F7DA0">
              <w:rPr>
                <w:rFonts w:ascii="Century Gothic" w:hAnsi="Century Gothic"/>
              </w:rPr>
              <w:t>Ask questions of the class and discuss:</w:t>
            </w:r>
          </w:p>
          <w:p w14:paraId="3DCBAE21" w14:textId="77777777" w:rsidR="00D8461F" w:rsidRPr="007F7DA0" w:rsidRDefault="00D8461F" w:rsidP="008A012A">
            <w:pPr>
              <w:rPr>
                <w:rFonts w:ascii="Century Gothic" w:hAnsi="Century Gothic"/>
              </w:rPr>
            </w:pPr>
          </w:p>
          <w:p w14:paraId="49E40FC4" w14:textId="77777777" w:rsidR="00D8461F" w:rsidRPr="007F7DA0" w:rsidRDefault="00D8461F" w:rsidP="00D8461F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/>
                <w:color w:val="7030A0"/>
              </w:rPr>
            </w:pPr>
            <w:r w:rsidRPr="007F7DA0">
              <w:rPr>
                <w:rFonts w:ascii="Century Gothic" w:hAnsi="Century Gothic"/>
                <w:color w:val="7030A0"/>
              </w:rPr>
              <w:t>What did the class think about the range of roles available? Did they</w:t>
            </w:r>
            <w:r w:rsidR="007F2195" w:rsidRPr="007F7DA0">
              <w:rPr>
                <w:rFonts w:ascii="Century Gothic" w:hAnsi="Century Gothic"/>
                <w:color w:val="7030A0"/>
              </w:rPr>
              <w:t xml:space="preserve"> know there was so many? Keep</w:t>
            </w:r>
            <w:r w:rsidRPr="007F7DA0">
              <w:rPr>
                <w:rFonts w:ascii="Century Gothic" w:hAnsi="Century Gothic"/>
                <w:color w:val="7030A0"/>
              </w:rPr>
              <w:t xml:space="preserve"> in mind that there are hundreds more!</w:t>
            </w:r>
          </w:p>
          <w:p w14:paraId="4D3D9BA2" w14:textId="77777777" w:rsidR="00D8461F" w:rsidRPr="007F7DA0" w:rsidRDefault="00D8461F" w:rsidP="00D8461F">
            <w:pPr>
              <w:rPr>
                <w:rFonts w:ascii="Century Gothic" w:hAnsi="Century Gothic"/>
              </w:rPr>
            </w:pPr>
          </w:p>
          <w:p w14:paraId="4F886FFD" w14:textId="77777777" w:rsidR="00D8461F" w:rsidRPr="007F7DA0" w:rsidRDefault="00D8461F" w:rsidP="00D8461F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color w:val="7030A0"/>
              </w:rPr>
            </w:pPr>
            <w:r w:rsidRPr="007F7DA0">
              <w:rPr>
                <w:rFonts w:ascii="Century Gothic" w:hAnsi="Century Gothic"/>
                <w:color w:val="7030A0"/>
              </w:rPr>
              <w:t xml:space="preserve">Were there any </w:t>
            </w:r>
            <w:r w:rsidR="007F2195" w:rsidRPr="007F7DA0">
              <w:rPr>
                <w:rFonts w:ascii="Century Gothic" w:hAnsi="Century Gothic"/>
                <w:color w:val="7030A0"/>
              </w:rPr>
              <w:t>jobs which</w:t>
            </w:r>
            <w:r w:rsidRPr="007F7DA0">
              <w:rPr>
                <w:rFonts w:ascii="Century Gothic" w:hAnsi="Century Gothic"/>
                <w:color w:val="7030A0"/>
              </w:rPr>
              <w:t xml:space="preserve"> didn’t need Maths (Numeracy) or English (Literacy)?</w:t>
            </w:r>
          </w:p>
          <w:p w14:paraId="403D2A75" w14:textId="77777777" w:rsidR="00D8461F" w:rsidRPr="007F7DA0" w:rsidRDefault="00D8461F" w:rsidP="00D8461F">
            <w:pPr>
              <w:rPr>
                <w:rFonts w:ascii="Century Gothic" w:hAnsi="Century Gothic"/>
                <w:color w:val="7030A0"/>
              </w:rPr>
            </w:pPr>
          </w:p>
          <w:p w14:paraId="0592936A" w14:textId="77777777" w:rsidR="007F2195" w:rsidRPr="007F7DA0" w:rsidRDefault="00D8461F" w:rsidP="007F2195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color w:val="7030A0"/>
              </w:rPr>
            </w:pPr>
            <w:r w:rsidRPr="007F7DA0">
              <w:rPr>
                <w:rFonts w:ascii="Century Gothic" w:hAnsi="Century Gothic"/>
                <w:color w:val="7030A0"/>
              </w:rPr>
              <w:t>How important is education/school in the development of a career?</w:t>
            </w:r>
            <w:r w:rsidR="007F2195" w:rsidRPr="007F7DA0">
              <w:rPr>
                <w:rFonts w:ascii="Century Gothic" w:hAnsi="Century Gothic"/>
                <w:color w:val="7030A0"/>
              </w:rPr>
              <w:t xml:space="preserve"> </w:t>
            </w:r>
          </w:p>
          <w:p w14:paraId="632DF2DE" w14:textId="77777777" w:rsidR="007F2195" w:rsidRPr="007F7DA0" w:rsidRDefault="007F2195" w:rsidP="007F2195">
            <w:pPr>
              <w:pStyle w:val="ListParagraph"/>
              <w:rPr>
                <w:rFonts w:ascii="Century Gothic" w:hAnsi="Century Gothic"/>
                <w:color w:val="7030A0"/>
              </w:rPr>
            </w:pPr>
          </w:p>
          <w:p w14:paraId="74CB12AD" w14:textId="77777777" w:rsidR="00D8461F" w:rsidRPr="007F7DA0" w:rsidRDefault="007F2195" w:rsidP="007F2195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color w:val="7030A0"/>
              </w:rPr>
            </w:pPr>
            <w:r w:rsidRPr="007F7DA0">
              <w:rPr>
                <w:rFonts w:ascii="Century Gothic" w:hAnsi="Century Gothic"/>
                <w:color w:val="7030A0"/>
              </w:rPr>
              <w:t>Do all jobs require the same level of qualification/study?</w:t>
            </w:r>
          </w:p>
          <w:p w14:paraId="2D98637F" w14:textId="77777777" w:rsidR="008A012A" w:rsidRPr="007F7DA0" w:rsidRDefault="008A012A" w:rsidP="008A012A">
            <w:pPr>
              <w:rPr>
                <w:rFonts w:ascii="Century Gothic" w:hAnsi="Century Gothic"/>
              </w:rPr>
            </w:pPr>
          </w:p>
          <w:p w14:paraId="4A2DC14C" w14:textId="77777777" w:rsidR="00D8461F" w:rsidRPr="007F7DA0" w:rsidRDefault="008A012A" w:rsidP="00D8461F">
            <w:pPr>
              <w:pStyle w:val="ListParagraph"/>
              <w:numPr>
                <w:ilvl w:val="0"/>
                <w:numId w:val="17"/>
              </w:numPr>
              <w:rPr>
                <w:rFonts w:ascii="Century Gothic" w:hAnsi="Century Gothic"/>
                <w:color w:val="7030A0"/>
              </w:rPr>
            </w:pPr>
            <w:r w:rsidRPr="007F7DA0">
              <w:rPr>
                <w:rFonts w:ascii="Century Gothic" w:hAnsi="Century Gothic"/>
                <w:color w:val="7030A0"/>
              </w:rPr>
              <w:t xml:space="preserve">Are there any jobs which </w:t>
            </w:r>
            <w:r w:rsidR="007F2195" w:rsidRPr="007F7DA0">
              <w:rPr>
                <w:rFonts w:ascii="Century Gothic" w:hAnsi="Century Gothic"/>
                <w:color w:val="7030A0"/>
              </w:rPr>
              <w:t xml:space="preserve">they think </w:t>
            </w:r>
            <w:r w:rsidRPr="007F7DA0">
              <w:rPr>
                <w:rFonts w:ascii="Century Gothic" w:hAnsi="Century Gothic"/>
                <w:color w:val="7030A0"/>
              </w:rPr>
              <w:t>can o</w:t>
            </w:r>
            <w:r w:rsidR="00D8461F" w:rsidRPr="007F7DA0">
              <w:rPr>
                <w:rFonts w:ascii="Century Gothic" w:hAnsi="Century Gothic"/>
                <w:color w:val="7030A0"/>
              </w:rPr>
              <w:t xml:space="preserve">nly be done by a man or women? </w:t>
            </w:r>
          </w:p>
          <w:p w14:paraId="585D695C" w14:textId="77777777" w:rsidR="00D8461F" w:rsidRPr="007F7DA0" w:rsidRDefault="00D8461F" w:rsidP="00D8461F">
            <w:pPr>
              <w:ind w:left="360"/>
              <w:rPr>
                <w:rFonts w:ascii="Century Gothic" w:hAnsi="Century Gothic"/>
              </w:rPr>
            </w:pPr>
          </w:p>
          <w:p w14:paraId="129FC5B7" w14:textId="77777777" w:rsidR="00D8461F" w:rsidRPr="007F7DA0" w:rsidRDefault="008A012A" w:rsidP="007046B1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7F7DA0">
              <w:rPr>
                <w:rFonts w:ascii="Century Gothic" w:hAnsi="Century Gothic"/>
              </w:rPr>
              <w:t>Note: most jobs can be done by anyone</w:t>
            </w:r>
            <w:r w:rsidR="007F2195" w:rsidRPr="007F7DA0">
              <w:rPr>
                <w:rFonts w:ascii="Century Gothic" w:hAnsi="Century Gothic"/>
              </w:rPr>
              <w:t>,</w:t>
            </w:r>
            <w:r w:rsidRPr="007F7DA0">
              <w:rPr>
                <w:rFonts w:ascii="Century Gothic" w:hAnsi="Century Gothic"/>
              </w:rPr>
              <w:t xml:space="preserve"> but there are a few situa</w:t>
            </w:r>
            <w:r w:rsidR="00D8461F" w:rsidRPr="007F7DA0">
              <w:rPr>
                <w:rFonts w:ascii="Century Gothic" w:hAnsi="Century Gothic"/>
              </w:rPr>
              <w:t>tions where this isn’t the case, s</w:t>
            </w:r>
            <w:r w:rsidRPr="007F7DA0">
              <w:rPr>
                <w:rFonts w:ascii="Century Gothic" w:hAnsi="Century Gothic"/>
              </w:rPr>
              <w:t>uch as gender specific roles</w:t>
            </w:r>
            <w:r w:rsidR="007046B1" w:rsidRPr="007F7DA0">
              <w:rPr>
                <w:rFonts w:ascii="Century Gothic" w:hAnsi="Century Gothic"/>
              </w:rPr>
              <w:t xml:space="preserve"> within</w:t>
            </w:r>
            <w:r w:rsidRPr="007F7DA0">
              <w:rPr>
                <w:rFonts w:ascii="Century Gothic" w:hAnsi="Century Gothic"/>
              </w:rPr>
              <w:t xml:space="preserve"> acting, religious leaders of some faiths</w:t>
            </w:r>
            <w:r w:rsidR="007F2195" w:rsidRPr="007F7DA0">
              <w:rPr>
                <w:rFonts w:ascii="Century Gothic" w:hAnsi="Century Gothic"/>
              </w:rPr>
              <w:t>,</w:t>
            </w:r>
            <w:r w:rsidRPr="007F7DA0">
              <w:rPr>
                <w:rFonts w:ascii="Century Gothic" w:hAnsi="Century Gothic"/>
              </w:rPr>
              <w:t xml:space="preserve"> and roles where safe</w:t>
            </w:r>
            <w:r w:rsidR="00D8461F" w:rsidRPr="007F7DA0">
              <w:rPr>
                <w:rFonts w:ascii="Century Gothic" w:hAnsi="Century Gothic"/>
              </w:rPr>
              <w:t>ty is important (s</w:t>
            </w:r>
            <w:r w:rsidRPr="007F7DA0">
              <w:rPr>
                <w:rFonts w:ascii="Century Gothic" w:hAnsi="Century Gothic"/>
              </w:rPr>
              <w:t xml:space="preserve">uch as refuges for women). </w:t>
            </w:r>
          </w:p>
          <w:p w14:paraId="1670C869" w14:textId="77777777" w:rsidR="00D8461F" w:rsidRPr="007F7DA0" w:rsidRDefault="00D8461F" w:rsidP="00D8461F">
            <w:pPr>
              <w:pStyle w:val="ListParagraph"/>
              <w:rPr>
                <w:rFonts w:ascii="Century Gothic" w:hAnsi="Century Gothic"/>
              </w:rPr>
            </w:pPr>
          </w:p>
          <w:p w14:paraId="7FC53031" w14:textId="77777777" w:rsidR="00D8461F" w:rsidRPr="007F7DA0" w:rsidRDefault="00D8461F" w:rsidP="007F2195">
            <w:pPr>
              <w:rPr>
                <w:rFonts w:ascii="Century Gothic" w:hAnsi="Century Gothic"/>
              </w:rPr>
            </w:pPr>
          </w:p>
          <w:p w14:paraId="4AD6D604" w14:textId="77777777" w:rsidR="00D8461F" w:rsidRPr="007F7DA0" w:rsidRDefault="00D8461F" w:rsidP="00D8461F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7F7DA0">
              <w:rPr>
                <w:rFonts w:ascii="Century Gothic" w:hAnsi="Century Gothic"/>
              </w:rPr>
              <w:t xml:space="preserve">Reinforce how most jobs are open to anyone, regardless of gender. If needed take note of Mark Harris (who is a male midwife: </w:t>
            </w:r>
            <w:hyperlink r:id="rId12" w:history="1">
              <w:r w:rsidRPr="007F7DA0">
                <w:rPr>
                  <w:rStyle w:val="Hyperlink"/>
                  <w:rFonts w:ascii="Century Gothic" w:hAnsi="Century Gothic"/>
                </w:rPr>
                <w:t>https://birthingawareness.com/about/</w:t>
              </w:r>
            </w:hyperlink>
            <w:r w:rsidRPr="007F7DA0">
              <w:rPr>
                <w:rFonts w:ascii="Century Gothic" w:hAnsi="Century Gothic"/>
              </w:rPr>
              <w:t xml:space="preserve"> and </w:t>
            </w:r>
            <w:hyperlink r:id="rId13" w:history="1">
              <w:r w:rsidRPr="007F7DA0">
                <w:rPr>
                  <w:rStyle w:val="Hyperlink"/>
                  <w:rFonts w:ascii="Century Gothic" w:hAnsi="Century Gothic"/>
                </w:rPr>
                <w:t>http://www.telegraph.co.uk/men/11884688/A-male-midwifes-guide-to-the-birth-process.html</w:t>
              </w:r>
            </w:hyperlink>
            <w:r w:rsidRPr="007F7DA0">
              <w:rPr>
                <w:rFonts w:ascii="Century Gothic" w:hAnsi="Century Gothic"/>
              </w:rPr>
              <w:t xml:space="preserve"> )</w:t>
            </w:r>
          </w:p>
          <w:p w14:paraId="2EDD2801" w14:textId="77777777" w:rsidR="00DE2669" w:rsidRPr="007F7DA0" w:rsidRDefault="00DE2669" w:rsidP="00D8461F">
            <w:pPr>
              <w:rPr>
                <w:rFonts w:ascii="Century Gothic" w:hAnsi="Century Gothic"/>
                <w:color w:val="7030A0"/>
              </w:rPr>
            </w:pPr>
          </w:p>
          <w:p w14:paraId="75546BF4" w14:textId="77777777" w:rsidR="008A012A" w:rsidRPr="007F7DA0" w:rsidRDefault="008A012A" w:rsidP="008A012A">
            <w:pPr>
              <w:rPr>
                <w:rFonts w:ascii="Century Gothic" w:hAnsi="Century Gothic"/>
                <w:color w:val="7030A0"/>
              </w:rPr>
            </w:pPr>
          </w:p>
          <w:p w14:paraId="42BE5552" w14:textId="77777777" w:rsidR="003F5DE4" w:rsidRPr="007F7DA0" w:rsidRDefault="003F5DE4" w:rsidP="00D8461F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/>
                <w:color w:val="7030A0"/>
              </w:rPr>
            </w:pPr>
            <w:r w:rsidRPr="007F7DA0">
              <w:rPr>
                <w:rFonts w:ascii="Century Gothic" w:hAnsi="Century Gothic"/>
                <w:color w:val="7030A0"/>
              </w:rPr>
              <w:t xml:space="preserve">What has been </w:t>
            </w:r>
            <w:r w:rsidR="00E732EF" w:rsidRPr="007F7DA0">
              <w:rPr>
                <w:rFonts w:ascii="Century Gothic" w:hAnsi="Century Gothic"/>
                <w:color w:val="7030A0"/>
              </w:rPr>
              <w:t xml:space="preserve">the </w:t>
            </w:r>
            <w:r w:rsidR="007F2195" w:rsidRPr="007F7DA0">
              <w:rPr>
                <w:rFonts w:ascii="Century Gothic" w:hAnsi="Century Gothic"/>
                <w:color w:val="7030A0"/>
              </w:rPr>
              <w:t>most useful/interesting thing they found out</w:t>
            </w:r>
            <w:r w:rsidRPr="007F7DA0">
              <w:rPr>
                <w:rFonts w:ascii="Century Gothic" w:hAnsi="Century Gothic"/>
                <w:color w:val="7030A0"/>
              </w:rPr>
              <w:t xml:space="preserve"> in </w:t>
            </w:r>
            <w:r w:rsidR="007F2195" w:rsidRPr="007F7DA0">
              <w:rPr>
                <w:rFonts w:ascii="Century Gothic" w:hAnsi="Century Gothic"/>
                <w:color w:val="7030A0"/>
              </w:rPr>
              <w:t xml:space="preserve">the </w:t>
            </w:r>
            <w:r w:rsidRPr="007F7DA0">
              <w:rPr>
                <w:rFonts w:ascii="Century Gothic" w:hAnsi="Century Gothic"/>
                <w:color w:val="7030A0"/>
              </w:rPr>
              <w:t>session(s)?</w:t>
            </w:r>
          </w:p>
          <w:p w14:paraId="1ADBF100" w14:textId="77777777" w:rsidR="003F5DE4" w:rsidRPr="007F7DA0" w:rsidRDefault="003F5DE4" w:rsidP="008A012A">
            <w:pPr>
              <w:rPr>
                <w:rFonts w:ascii="Century Gothic" w:hAnsi="Century Gothic"/>
              </w:rPr>
            </w:pPr>
          </w:p>
          <w:p w14:paraId="02B9480C" w14:textId="77777777" w:rsidR="00D8461F" w:rsidRPr="007F7DA0" w:rsidRDefault="00D8461F" w:rsidP="003F5DE4">
            <w:pPr>
              <w:rPr>
                <w:rFonts w:ascii="Century Gothic" w:hAnsi="Century Gothic"/>
              </w:rPr>
            </w:pPr>
          </w:p>
          <w:p w14:paraId="190DACEF" w14:textId="77777777" w:rsidR="003F5DE4" w:rsidRPr="007F7DA0" w:rsidRDefault="003F5DE4" w:rsidP="003F5DE4">
            <w:pPr>
              <w:rPr>
                <w:rFonts w:ascii="Century Gothic" w:hAnsi="Century Gothic"/>
              </w:rPr>
            </w:pPr>
            <w:r w:rsidRPr="007F7DA0">
              <w:rPr>
                <w:rFonts w:ascii="Century Gothic" w:hAnsi="Century Gothic"/>
              </w:rPr>
              <w:t xml:space="preserve">Note: Future learning can be expanded by linking knowledge to the wider curriculum and themes in school. </w:t>
            </w:r>
          </w:p>
          <w:p w14:paraId="3CB0059F" w14:textId="77777777" w:rsidR="003F5DE4" w:rsidRPr="007F7DA0" w:rsidRDefault="003F5DE4" w:rsidP="008A012A">
            <w:pPr>
              <w:rPr>
                <w:rFonts w:ascii="Century Gothic" w:hAnsi="Century Gothic"/>
              </w:rPr>
            </w:pPr>
          </w:p>
          <w:p w14:paraId="47D48977" w14:textId="77777777" w:rsidR="003F5DE4" w:rsidRPr="007F7DA0" w:rsidRDefault="003F5DE4" w:rsidP="008A012A">
            <w:pPr>
              <w:rPr>
                <w:rFonts w:ascii="Century Gothic" w:hAnsi="Century Gothic"/>
              </w:rPr>
            </w:pPr>
            <w:r w:rsidRPr="007F7DA0">
              <w:rPr>
                <w:rFonts w:ascii="Century Gothic" w:hAnsi="Century Gothic"/>
              </w:rPr>
              <w:t xml:space="preserve">Encourage students to discuss careers with their parents/carers, grandparents, uncles, aunts and parents/carers of friends. Help them to discover what other people do, thereby widening their understanding of the range of work available; this is very important for career development when they are older. </w:t>
            </w:r>
          </w:p>
          <w:p w14:paraId="3FAA78DE" w14:textId="77777777" w:rsidR="003F5DE4" w:rsidRPr="007F7DA0" w:rsidRDefault="003F5DE4" w:rsidP="008A012A">
            <w:pPr>
              <w:rPr>
                <w:rFonts w:ascii="Century Gothic" w:hAnsi="Century Gothic"/>
              </w:rPr>
            </w:pPr>
          </w:p>
          <w:p w14:paraId="09EB9FF0" w14:textId="77777777" w:rsidR="009A00F2" w:rsidRPr="007F7DA0" w:rsidRDefault="00D8461F" w:rsidP="00D8461F">
            <w:pPr>
              <w:rPr>
                <w:rFonts w:ascii="Century Gothic" w:hAnsi="Century Gothic"/>
                <w:b/>
                <w:color w:val="7030A0"/>
              </w:rPr>
            </w:pPr>
            <w:r w:rsidRPr="007F7DA0">
              <w:rPr>
                <w:rFonts w:ascii="Century Gothic" w:hAnsi="Century Gothic"/>
                <w:b/>
                <w:color w:val="7030A0"/>
              </w:rPr>
              <w:t xml:space="preserve">If you require further support for CEIAG within the Primary sector, please contact us at CXK: </w:t>
            </w:r>
            <w:hyperlink r:id="rId14" w:history="1">
              <w:r w:rsidRPr="007F7DA0">
                <w:rPr>
                  <w:rStyle w:val="Hyperlink"/>
                  <w:rFonts w:ascii="Century Gothic" w:hAnsi="Century Gothic"/>
                  <w:b/>
                </w:rPr>
                <w:t>www.cxk.org</w:t>
              </w:r>
            </w:hyperlink>
            <w:r w:rsidRPr="007F7DA0">
              <w:rPr>
                <w:rFonts w:ascii="Century Gothic" w:hAnsi="Century Gothic"/>
                <w:b/>
                <w:color w:val="7030A0"/>
              </w:rPr>
              <w:t xml:space="preserve"> </w:t>
            </w:r>
          </w:p>
          <w:p w14:paraId="2F637203" w14:textId="77777777" w:rsidR="00D8461F" w:rsidRPr="007F7DA0" w:rsidRDefault="00D8461F" w:rsidP="00D8461F">
            <w:pPr>
              <w:rPr>
                <w:rFonts w:ascii="Century Gothic" w:hAnsi="Century Gothic"/>
                <w:color w:val="7030A0"/>
              </w:rPr>
            </w:pPr>
          </w:p>
        </w:tc>
        <w:tc>
          <w:tcPr>
            <w:tcW w:w="1479" w:type="dxa"/>
          </w:tcPr>
          <w:p w14:paraId="15199CEF" w14:textId="77777777" w:rsidR="009A00F2" w:rsidRDefault="009A00F2" w:rsidP="009A00F2">
            <w:pPr>
              <w:rPr>
                <w:color w:val="7030A0"/>
              </w:rPr>
            </w:pPr>
          </w:p>
          <w:p w14:paraId="12A62703" w14:textId="77777777" w:rsidR="00DC13EB" w:rsidRDefault="007F378D" w:rsidP="009A00F2">
            <w:pPr>
              <w:rPr>
                <w:color w:val="7030A0"/>
              </w:rPr>
            </w:pPr>
            <w:r>
              <w:rPr>
                <w:color w:val="7030A0"/>
              </w:rPr>
              <w:t>15</w:t>
            </w:r>
            <w:r w:rsidR="00DC13EB">
              <w:rPr>
                <w:color w:val="7030A0"/>
              </w:rPr>
              <w:t>min</w:t>
            </w:r>
          </w:p>
        </w:tc>
      </w:tr>
    </w:tbl>
    <w:p w14:paraId="4C5107E3" w14:textId="77777777" w:rsidR="008A704C" w:rsidRDefault="008A704C" w:rsidP="00D8461F"/>
    <w:sectPr w:rsidR="008A704C" w:rsidSect="00804B89">
      <w:headerReference w:type="default" r:id="rId15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22455" w14:textId="77777777" w:rsidR="008A704C" w:rsidRDefault="008A704C" w:rsidP="008A704C">
      <w:pPr>
        <w:spacing w:after="0" w:line="240" w:lineRule="auto"/>
      </w:pPr>
      <w:r>
        <w:separator/>
      </w:r>
    </w:p>
  </w:endnote>
  <w:endnote w:type="continuationSeparator" w:id="0">
    <w:p w14:paraId="77D00136" w14:textId="77777777" w:rsidR="008A704C" w:rsidRDefault="008A704C" w:rsidP="008A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87BF6" w14:textId="77777777" w:rsidR="008A704C" w:rsidRDefault="008A704C" w:rsidP="008A704C">
      <w:pPr>
        <w:spacing w:after="0" w:line="240" w:lineRule="auto"/>
      </w:pPr>
      <w:r>
        <w:separator/>
      </w:r>
    </w:p>
  </w:footnote>
  <w:footnote w:type="continuationSeparator" w:id="0">
    <w:p w14:paraId="7C7CCFE3" w14:textId="77777777" w:rsidR="008A704C" w:rsidRDefault="008A704C" w:rsidP="008A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929A8" w14:textId="77777777" w:rsidR="008A704C" w:rsidRDefault="008A704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CE9F332" wp14:editId="26239D48">
          <wp:simplePos x="0" y="0"/>
          <wp:positionH relativeFrom="column">
            <wp:posOffset>8420100</wp:posOffset>
          </wp:positionH>
          <wp:positionV relativeFrom="paragraph">
            <wp:posOffset>-173355</wp:posOffset>
          </wp:positionV>
          <wp:extent cx="1090295" cy="63690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29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7728A"/>
    <w:multiLevelType w:val="hybridMultilevel"/>
    <w:tmpl w:val="B366D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35846"/>
    <w:multiLevelType w:val="hybridMultilevel"/>
    <w:tmpl w:val="8D686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B3F4A"/>
    <w:multiLevelType w:val="hybridMultilevel"/>
    <w:tmpl w:val="501A7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D096E"/>
    <w:multiLevelType w:val="hybridMultilevel"/>
    <w:tmpl w:val="C8DAE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F1C34"/>
    <w:multiLevelType w:val="hybridMultilevel"/>
    <w:tmpl w:val="43B49F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A5A1B"/>
    <w:multiLevelType w:val="hybridMultilevel"/>
    <w:tmpl w:val="1640E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05A5D"/>
    <w:multiLevelType w:val="hybridMultilevel"/>
    <w:tmpl w:val="F3582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46FD5"/>
    <w:multiLevelType w:val="hybridMultilevel"/>
    <w:tmpl w:val="3FB209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E91C6C"/>
    <w:multiLevelType w:val="hybridMultilevel"/>
    <w:tmpl w:val="05A007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9479D"/>
    <w:multiLevelType w:val="hybridMultilevel"/>
    <w:tmpl w:val="1D92E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45B78"/>
    <w:multiLevelType w:val="hybridMultilevel"/>
    <w:tmpl w:val="AB544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0273A"/>
    <w:multiLevelType w:val="hybridMultilevel"/>
    <w:tmpl w:val="3CC244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E02BFB"/>
    <w:multiLevelType w:val="hybridMultilevel"/>
    <w:tmpl w:val="CD6C672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ED37BF"/>
    <w:multiLevelType w:val="hybridMultilevel"/>
    <w:tmpl w:val="B99E7C1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626D2"/>
    <w:multiLevelType w:val="hybridMultilevel"/>
    <w:tmpl w:val="E95606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972B5"/>
    <w:multiLevelType w:val="hybridMultilevel"/>
    <w:tmpl w:val="BFDE6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706ABB"/>
    <w:multiLevelType w:val="hybridMultilevel"/>
    <w:tmpl w:val="873691D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C72CA7"/>
    <w:multiLevelType w:val="hybridMultilevel"/>
    <w:tmpl w:val="1F94D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20247F"/>
    <w:multiLevelType w:val="hybridMultilevel"/>
    <w:tmpl w:val="F2F092A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9"/>
  </w:num>
  <w:num w:numId="7">
    <w:abstractNumId w:val="15"/>
  </w:num>
  <w:num w:numId="8">
    <w:abstractNumId w:val="1"/>
  </w:num>
  <w:num w:numId="9">
    <w:abstractNumId w:val="10"/>
  </w:num>
  <w:num w:numId="10">
    <w:abstractNumId w:val="5"/>
  </w:num>
  <w:num w:numId="11">
    <w:abstractNumId w:val="16"/>
  </w:num>
  <w:num w:numId="12">
    <w:abstractNumId w:val="4"/>
  </w:num>
  <w:num w:numId="13">
    <w:abstractNumId w:val="18"/>
  </w:num>
  <w:num w:numId="14">
    <w:abstractNumId w:val="17"/>
  </w:num>
  <w:num w:numId="15">
    <w:abstractNumId w:val="8"/>
  </w:num>
  <w:num w:numId="16">
    <w:abstractNumId w:val="14"/>
  </w:num>
  <w:num w:numId="17">
    <w:abstractNumId w:val="1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153"/>
    <w:rsid w:val="00054A43"/>
    <w:rsid w:val="00063B1D"/>
    <w:rsid w:val="00074006"/>
    <w:rsid w:val="00076F6B"/>
    <w:rsid w:val="001907EA"/>
    <w:rsid w:val="001E56B8"/>
    <w:rsid w:val="00215897"/>
    <w:rsid w:val="00286ED7"/>
    <w:rsid w:val="002D6EB9"/>
    <w:rsid w:val="003574DC"/>
    <w:rsid w:val="003A176C"/>
    <w:rsid w:val="003E5813"/>
    <w:rsid w:val="003E6A53"/>
    <w:rsid w:val="003F5DE4"/>
    <w:rsid w:val="004152F5"/>
    <w:rsid w:val="0049762B"/>
    <w:rsid w:val="004A45E0"/>
    <w:rsid w:val="00505F0C"/>
    <w:rsid w:val="005A5683"/>
    <w:rsid w:val="005D476E"/>
    <w:rsid w:val="00614E9C"/>
    <w:rsid w:val="0063174F"/>
    <w:rsid w:val="00696E29"/>
    <w:rsid w:val="007046B1"/>
    <w:rsid w:val="007F2195"/>
    <w:rsid w:val="007F378D"/>
    <w:rsid w:val="007F7DA0"/>
    <w:rsid w:val="00804B89"/>
    <w:rsid w:val="00845A02"/>
    <w:rsid w:val="008906A0"/>
    <w:rsid w:val="00892905"/>
    <w:rsid w:val="008A012A"/>
    <w:rsid w:val="008A704C"/>
    <w:rsid w:val="008B2828"/>
    <w:rsid w:val="008D665D"/>
    <w:rsid w:val="00944517"/>
    <w:rsid w:val="00966153"/>
    <w:rsid w:val="009A00F2"/>
    <w:rsid w:val="009D2436"/>
    <w:rsid w:val="00A66340"/>
    <w:rsid w:val="00AC23FC"/>
    <w:rsid w:val="00AF6E3B"/>
    <w:rsid w:val="00AF7ABE"/>
    <w:rsid w:val="00B1452F"/>
    <w:rsid w:val="00B73876"/>
    <w:rsid w:val="00B95BD8"/>
    <w:rsid w:val="00BA52CC"/>
    <w:rsid w:val="00C1618D"/>
    <w:rsid w:val="00C35BCE"/>
    <w:rsid w:val="00C51AE9"/>
    <w:rsid w:val="00C52A2F"/>
    <w:rsid w:val="00CC47A2"/>
    <w:rsid w:val="00CE525D"/>
    <w:rsid w:val="00D3691B"/>
    <w:rsid w:val="00D8461F"/>
    <w:rsid w:val="00DC13EB"/>
    <w:rsid w:val="00DE2669"/>
    <w:rsid w:val="00DF7483"/>
    <w:rsid w:val="00E732EF"/>
    <w:rsid w:val="00E9036E"/>
    <w:rsid w:val="00EA5E41"/>
    <w:rsid w:val="00F24416"/>
    <w:rsid w:val="00F300BC"/>
    <w:rsid w:val="00FB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29B9E2C"/>
  <w15:chartTrackingRefBased/>
  <w15:docId w15:val="{BE646B14-A04B-453D-9DC8-0D00BE3D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4C"/>
  </w:style>
  <w:style w:type="paragraph" w:styleId="Footer">
    <w:name w:val="footer"/>
    <w:basedOn w:val="Normal"/>
    <w:link w:val="FooterChar"/>
    <w:uiPriority w:val="99"/>
    <w:unhideWhenUsed/>
    <w:rsid w:val="008A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04C"/>
  </w:style>
  <w:style w:type="character" w:styleId="Hyperlink">
    <w:name w:val="Hyperlink"/>
    <w:basedOn w:val="DefaultParagraphFont"/>
    <w:uiPriority w:val="99"/>
    <w:unhideWhenUsed/>
    <w:rsid w:val="00F2441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1AE9"/>
    <w:pPr>
      <w:ind w:left="720"/>
      <w:contextualSpacing/>
    </w:pPr>
  </w:style>
  <w:style w:type="table" w:styleId="TableGrid">
    <w:name w:val="Table Grid"/>
    <w:basedOn w:val="TableNormal"/>
    <w:uiPriority w:val="39"/>
    <w:rsid w:val="009A0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deatovalue.com/inno/nickskillicorn/2016/09/leaders-agree-creativity-will-3rd-important-work-skill-2020/" TargetMode="External"/><Relationship Id="rId13" Type="http://schemas.openxmlformats.org/officeDocument/2006/relationships/hyperlink" Target="http://www.telegraph.co.uk/men/11884688/A-male-midwifes-guide-to-the-birth-proces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ds.wordsmyth.net/we/" TargetMode="External"/><Relationship Id="rId12" Type="http://schemas.openxmlformats.org/officeDocument/2006/relationships/hyperlink" Target="https://birthingawareness.com/abou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idzania.co.uk/panoram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careersbox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tionalcareersservice.direct.gov.uk/job-profiles/home" TargetMode="External"/><Relationship Id="rId14" Type="http://schemas.openxmlformats.org/officeDocument/2006/relationships/hyperlink" Target="http://www.cx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1082</Words>
  <Characters>6170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Targett</dc:creator>
  <cp:keywords/>
  <dc:description/>
  <cp:lastModifiedBy>Julia Inshaw</cp:lastModifiedBy>
  <cp:revision>2</cp:revision>
  <dcterms:created xsi:type="dcterms:W3CDTF">2020-12-01T15:37:00Z</dcterms:created>
  <dcterms:modified xsi:type="dcterms:W3CDTF">2020-12-01T15:37:00Z</dcterms:modified>
</cp:coreProperties>
</file>